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FAFE2" w14:textId="77777777" w:rsidR="007C22D3" w:rsidRDefault="007C22D3" w:rsidP="007C22D3">
      <w:pPr>
        <w:pStyle w:val="Heading1"/>
        <w:spacing w:before="0" w:after="300" w:line="288" w:lineRule="atLeast"/>
        <w:rPr>
          <w:rFonts w:ascii="Arial" w:hAnsi="Arial" w:cs="Arial"/>
          <w:color w:val="0A0A0A"/>
        </w:rPr>
      </w:pPr>
      <w:r>
        <w:rPr>
          <w:rFonts w:ascii="Arial" w:hAnsi="Arial" w:cs="Arial"/>
          <w:color w:val="0A0A0A"/>
        </w:rPr>
        <w:t xml:space="preserve">Energy </w:t>
      </w:r>
      <w:proofErr w:type="gramStart"/>
      <w:r>
        <w:rPr>
          <w:rFonts w:ascii="Arial" w:hAnsi="Arial" w:cs="Arial"/>
          <w:color w:val="0A0A0A"/>
        </w:rPr>
        <w:t>And</w:t>
      </w:r>
      <w:proofErr w:type="gramEnd"/>
      <w:r>
        <w:rPr>
          <w:rFonts w:ascii="Arial" w:hAnsi="Arial" w:cs="Arial"/>
          <w:color w:val="0A0A0A"/>
        </w:rPr>
        <w:t xml:space="preserve"> </w:t>
      </w:r>
      <w:proofErr w:type="spellStart"/>
      <w:r>
        <w:rPr>
          <w:rFonts w:ascii="Arial" w:hAnsi="Arial" w:cs="Arial"/>
          <w:color w:val="0A0A0A"/>
        </w:rPr>
        <w:t>Liveability</w:t>
      </w:r>
      <w:proofErr w:type="spellEnd"/>
      <w:r>
        <w:rPr>
          <w:rFonts w:ascii="Arial" w:hAnsi="Arial" w:cs="Arial"/>
          <w:color w:val="0A0A0A"/>
        </w:rPr>
        <w:t xml:space="preserve"> Geography Years 7 &amp; 8 Student Worksheet</w:t>
      </w:r>
    </w:p>
    <w:p w14:paraId="2A9B4C37"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22C7AF07" w14:textId="77777777" w:rsidR="007C22D3" w:rsidRDefault="007C22D3" w:rsidP="007C22D3">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Where does your energy come from?</w:t>
      </w:r>
    </w:p>
    <w:p w14:paraId="6192593C" w14:textId="77777777" w:rsidR="007C22D3" w:rsidRDefault="007C22D3" w:rsidP="007C22D3">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 xml:space="preserve">What is </w:t>
      </w:r>
      <w:proofErr w:type="spellStart"/>
      <w:r>
        <w:rPr>
          <w:rFonts w:ascii="Arial" w:hAnsi="Arial" w:cs="Arial"/>
          <w:b/>
          <w:bCs/>
          <w:color w:val="0A0A0A"/>
          <w:sz w:val="53"/>
          <w:szCs w:val="53"/>
        </w:rPr>
        <w:t>Liveability</w:t>
      </w:r>
      <w:proofErr w:type="spellEnd"/>
      <w:r>
        <w:rPr>
          <w:rFonts w:ascii="Arial" w:hAnsi="Arial" w:cs="Arial"/>
          <w:b/>
          <w:bCs/>
          <w:color w:val="0A0A0A"/>
          <w:sz w:val="53"/>
          <w:szCs w:val="53"/>
        </w:rPr>
        <w:t>?</w:t>
      </w:r>
    </w:p>
    <w:p w14:paraId="46764DC1"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You will now be watching a clip about liveability and using the following questions to guide an analysis of this clip. Record your thoughts in response to each question:</w:t>
      </w:r>
    </w:p>
    <w:p w14:paraId="4391C1BA" w14:textId="25C76906" w:rsidR="007C22D3" w:rsidRDefault="007C22D3" w:rsidP="007C22D3">
      <w:pPr>
        <w:pStyle w:val="NormalWeb"/>
        <w:rPr>
          <w:rFonts w:ascii="Arial" w:hAnsi="Arial" w:cs="Arial"/>
          <w:color w:val="000000"/>
          <w:sz w:val="21"/>
          <w:szCs w:val="21"/>
        </w:rPr>
      </w:pPr>
      <w:r>
        <w:rPr>
          <w:rFonts w:ascii="Arial" w:hAnsi="Arial" w:cs="Arial"/>
          <w:color w:val="000000"/>
          <w:sz w:val="21"/>
          <w:szCs w:val="21"/>
        </w:rPr>
        <w:t>1. What points does Herbert raise about the physical aspects of a city?</w:t>
      </w:r>
    </w:p>
    <w:p w14:paraId="6E14C16D" w14:textId="0E9E80B5" w:rsidR="007C22D3" w:rsidRDefault="007C22D3" w:rsidP="007C22D3">
      <w:pPr>
        <w:pStyle w:val="NormalWeb"/>
        <w:rPr>
          <w:rFonts w:ascii="Arial" w:hAnsi="Arial" w:cs="Arial"/>
          <w:color w:val="000000"/>
          <w:sz w:val="21"/>
          <w:szCs w:val="21"/>
        </w:rPr>
      </w:pPr>
    </w:p>
    <w:p w14:paraId="71BC5506" w14:textId="5CAF385C" w:rsidR="007C22D3" w:rsidRDefault="007C22D3" w:rsidP="007C22D3">
      <w:pPr>
        <w:pStyle w:val="NormalWeb"/>
        <w:rPr>
          <w:rFonts w:ascii="Arial" w:hAnsi="Arial" w:cs="Arial"/>
          <w:color w:val="000000"/>
          <w:sz w:val="21"/>
          <w:szCs w:val="21"/>
        </w:rPr>
      </w:pPr>
    </w:p>
    <w:p w14:paraId="49120381" w14:textId="77777777" w:rsidR="007C22D3" w:rsidRDefault="007C22D3" w:rsidP="007C22D3">
      <w:pPr>
        <w:pStyle w:val="NormalWeb"/>
        <w:rPr>
          <w:rFonts w:ascii="Arial" w:hAnsi="Arial" w:cs="Arial"/>
          <w:color w:val="000000"/>
          <w:sz w:val="21"/>
          <w:szCs w:val="21"/>
        </w:rPr>
      </w:pPr>
    </w:p>
    <w:p w14:paraId="49C1C387" w14:textId="41F2BDD5" w:rsidR="007C22D3" w:rsidRDefault="007C22D3" w:rsidP="007C22D3">
      <w:pPr>
        <w:pStyle w:val="NormalWeb"/>
        <w:rPr>
          <w:rFonts w:ascii="Arial" w:hAnsi="Arial" w:cs="Arial"/>
          <w:color w:val="000000"/>
          <w:sz w:val="21"/>
          <w:szCs w:val="21"/>
        </w:rPr>
      </w:pPr>
      <w:r>
        <w:rPr>
          <w:rFonts w:ascii="Arial" w:hAnsi="Arial" w:cs="Arial"/>
          <w:color w:val="000000"/>
          <w:sz w:val="21"/>
          <w:szCs w:val="21"/>
        </w:rPr>
        <w:t>2. What points does Herbert raise about the social components of a city?</w:t>
      </w:r>
    </w:p>
    <w:p w14:paraId="1869794F" w14:textId="531D3CC9" w:rsidR="007C22D3" w:rsidRDefault="007C22D3" w:rsidP="007C22D3">
      <w:pPr>
        <w:pStyle w:val="NormalWeb"/>
        <w:rPr>
          <w:rFonts w:ascii="Arial" w:hAnsi="Arial" w:cs="Arial"/>
          <w:color w:val="000000"/>
          <w:sz w:val="21"/>
          <w:szCs w:val="21"/>
        </w:rPr>
      </w:pPr>
    </w:p>
    <w:p w14:paraId="23B1CB74" w14:textId="77777777" w:rsidR="007C22D3" w:rsidRDefault="007C22D3" w:rsidP="007C22D3">
      <w:pPr>
        <w:pStyle w:val="NormalWeb"/>
        <w:rPr>
          <w:rFonts w:ascii="Arial" w:hAnsi="Arial" w:cs="Arial"/>
          <w:color w:val="000000"/>
          <w:sz w:val="21"/>
          <w:szCs w:val="21"/>
        </w:rPr>
      </w:pPr>
    </w:p>
    <w:p w14:paraId="42C362B9" w14:textId="77777777" w:rsidR="007C22D3" w:rsidRDefault="007C22D3" w:rsidP="007C22D3">
      <w:pPr>
        <w:pStyle w:val="NormalWeb"/>
        <w:rPr>
          <w:rFonts w:ascii="Arial" w:hAnsi="Arial" w:cs="Arial"/>
          <w:color w:val="000000"/>
          <w:sz w:val="21"/>
          <w:szCs w:val="21"/>
        </w:rPr>
      </w:pPr>
    </w:p>
    <w:p w14:paraId="6B78A6A9" w14:textId="5CE201CF" w:rsidR="007C22D3" w:rsidRDefault="007C22D3" w:rsidP="007C22D3">
      <w:pPr>
        <w:pStyle w:val="NormalWeb"/>
        <w:rPr>
          <w:rFonts w:ascii="Arial" w:hAnsi="Arial" w:cs="Arial"/>
          <w:color w:val="000000"/>
          <w:sz w:val="21"/>
          <w:szCs w:val="21"/>
        </w:rPr>
      </w:pPr>
      <w:r>
        <w:rPr>
          <w:rFonts w:ascii="Arial" w:hAnsi="Arial" w:cs="Arial"/>
          <w:color w:val="000000"/>
          <w:sz w:val="21"/>
          <w:szCs w:val="21"/>
        </w:rPr>
        <w:lastRenderedPageBreak/>
        <w:t>3. What does Herbert say about the cultural aspects of a place?</w:t>
      </w:r>
    </w:p>
    <w:p w14:paraId="2F16EFFD" w14:textId="1E0185D1" w:rsidR="007C22D3" w:rsidRDefault="007C22D3" w:rsidP="007C22D3">
      <w:pPr>
        <w:pStyle w:val="NormalWeb"/>
        <w:rPr>
          <w:rFonts w:ascii="Arial" w:hAnsi="Arial" w:cs="Arial"/>
          <w:color w:val="000000"/>
          <w:sz w:val="21"/>
          <w:szCs w:val="21"/>
        </w:rPr>
      </w:pPr>
    </w:p>
    <w:p w14:paraId="3B7772A6" w14:textId="77777777" w:rsidR="007C22D3" w:rsidRDefault="007C22D3" w:rsidP="007C22D3">
      <w:pPr>
        <w:pStyle w:val="NormalWeb"/>
        <w:rPr>
          <w:rFonts w:ascii="Arial" w:hAnsi="Arial" w:cs="Arial"/>
          <w:color w:val="000000"/>
          <w:sz w:val="21"/>
          <w:szCs w:val="21"/>
        </w:rPr>
      </w:pPr>
    </w:p>
    <w:p w14:paraId="52582DDE" w14:textId="70762E55" w:rsidR="007C22D3" w:rsidRDefault="007C22D3" w:rsidP="007C22D3">
      <w:pPr>
        <w:pStyle w:val="NormalWeb"/>
        <w:rPr>
          <w:rFonts w:ascii="Arial" w:hAnsi="Arial" w:cs="Arial"/>
          <w:color w:val="000000"/>
          <w:sz w:val="21"/>
          <w:szCs w:val="21"/>
        </w:rPr>
      </w:pPr>
      <w:r>
        <w:rPr>
          <w:rFonts w:ascii="Arial" w:hAnsi="Arial" w:cs="Arial"/>
          <w:color w:val="000000"/>
          <w:sz w:val="21"/>
          <w:szCs w:val="21"/>
        </w:rPr>
        <w:t>4. What are the ‘ingredients’ for a liveable city?</w:t>
      </w:r>
    </w:p>
    <w:p w14:paraId="1BC833A5" w14:textId="6A71FD5E" w:rsidR="007C22D3" w:rsidRDefault="007C22D3" w:rsidP="007C22D3">
      <w:pPr>
        <w:pStyle w:val="NormalWeb"/>
        <w:rPr>
          <w:rFonts w:ascii="Arial" w:hAnsi="Arial" w:cs="Arial"/>
          <w:color w:val="000000"/>
          <w:sz w:val="21"/>
          <w:szCs w:val="21"/>
        </w:rPr>
      </w:pPr>
    </w:p>
    <w:p w14:paraId="3211FF17" w14:textId="656C4182" w:rsidR="007C22D3" w:rsidRDefault="007C22D3" w:rsidP="007C22D3">
      <w:pPr>
        <w:pStyle w:val="NormalWeb"/>
        <w:rPr>
          <w:rFonts w:ascii="Arial" w:hAnsi="Arial" w:cs="Arial"/>
          <w:color w:val="000000"/>
          <w:sz w:val="21"/>
          <w:szCs w:val="21"/>
        </w:rPr>
      </w:pPr>
    </w:p>
    <w:p w14:paraId="0519F3DE" w14:textId="77777777" w:rsidR="007C22D3" w:rsidRDefault="007C22D3" w:rsidP="007C22D3">
      <w:pPr>
        <w:pStyle w:val="NormalWeb"/>
        <w:rPr>
          <w:rFonts w:ascii="Arial" w:hAnsi="Arial" w:cs="Arial"/>
          <w:color w:val="000000"/>
          <w:sz w:val="21"/>
          <w:szCs w:val="21"/>
        </w:rPr>
      </w:pPr>
    </w:p>
    <w:p w14:paraId="1BE4808E" w14:textId="77777777" w:rsidR="007C22D3" w:rsidRDefault="007C22D3" w:rsidP="007C22D3">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Exploring </w:t>
      </w:r>
      <w:proofErr w:type="spellStart"/>
      <w:r>
        <w:rPr>
          <w:rFonts w:ascii="Arial" w:hAnsi="Arial" w:cs="Arial"/>
          <w:b/>
          <w:bCs/>
          <w:color w:val="0A0A0A"/>
          <w:sz w:val="53"/>
          <w:szCs w:val="53"/>
        </w:rPr>
        <w:t>Liveability</w:t>
      </w:r>
      <w:proofErr w:type="spellEnd"/>
      <w:r>
        <w:rPr>
          <w:rFonts w:ascii="Arial" w:hAnsi="Arial" w:cs="Arial"/>
          <w:b/>
          <w:bCs/>
          <w:color w:val="0A0A0A"/>
          <w:sz w:val="53"/>
          <w:szCs w:val="53"/>
        </w:rPr>
        <w:t xml:space="preserve"> and our Environment Through Energy</w:t>
      </w:r>
    </w:p>
    <w:p w14:paraId="2824986F"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You will now be investigating how energy – one of the physical factors of liveability included in the clip you watched earlier – affects our environment.</w:t>
      </w:r>
    </w:p>
    <w:p w14:paraId="1EF8B3CA"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First, consider the following:</w:t>
      </w:r>
    </w:p>
    <w:p w14:paraId="46162194" w14:textId="77777777" w:rsidR="007C22D3" w:rsidRDefault="007C22D3" w:rsidP="007C22D3">
      <w:pPr>
        <w:pStyle w:val="NormalWeb"/>
        <w:rPr>
          <w:rFonts w:ascii="Arial" w:hAnsi="Arial" w:cs="Arial"/>
          <w:color w:val="000000"/>
          <w:sz w:val="21"/>
          <w:szCs w:val="21"/>
        </w:rPr>
      </w:pPr>
      <w:r>
        <w:rPr>
          <w:rStyle w:val="Emphasis"/>
          <w:rFonts w:ascii="Arial" w:hAnsi="Arial" w:cs="Arial"/>
          <w:color w:val="000000"/>
          <w:sz w:val="21"/>
          <w:szCs w:val="21"/>
        </w:rPr>
        <w:t xml:space="preserve">From the time of the Industrial Revolution, most energy generation relied on fossil fuels (fossil fuels are natural fuels that were formed in the geological past from the remains of living organisms). The role that energy generation from fossil fuels has played in our modern lives should not be understated; almost all of the things we </w:t>
      </w:r>
      <w:proofErr w:type="gramStart"/>
      <w:r>
        <w:rPr>
          <w:rStyle w:val="Emphasis"/>
          <w:rFonts w:ascii="Arial" w:hAnsi="Arial" w:cs="Arial"/>
          <w:color w:val="000000"/>
          <w:sz w:val="21"/>
          <w:szCs w:val="21"/>
        </w:rPr>
        <w:t>do</w:t>
      </w:r>
      <w:proofErr w:type="gramEnd"/>
      <w:r>
        <w:rPr>
          <w:rStyle w:val="Emphasis"/>
          <w:rFonts w:ascii="Arial" w:hAnsi="Arial" w:cs="Arial"/>
          <w:color w:val="000000"/>
          <w:sz w:val="21"/>
          <w:szCs w:val="21"/>
        </w:rPr>
        <w:t xml:space="preserve"> and use have their roots in energy sourced from fossil fuels. The problem is, burning fossil fuels to power our modern lives has a range of environmental impacts.</w:t>
      </w:r>
    </w:p>
    <w:p w14:paraId="5A12F265"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You will now work in pairs or small groups to undertake research to find out the following (record your answers below</w:t>
      </w:r>
      <w:proofErr w:type="gramStart"/>
      <w:r>
        <w:rPr>
          <w:rFonts w:ascii="Arial" w:hAnsi="Arial" w:cs="Arial"/>
          <w:color w:val="000000"/>
          <w:sz w:val="21"/>
          <w:szCs w:val="21"/>
        </w:rPr>
        <w:t>):Two</w:t>
      </w:r>
      <w:proofErr w:type="gramEnd"/>
      <w:r>
        <w:rPr>
          <w:rFonts w:ascii="Arial" w:hAnsi="Arial" w:cs="Arial"/>
          <w:color w:val="000000"/>
          <w:sz w:val="21"/>
          <w:szCs w:val="21"/>
        </w:rPr>
        <w:t xml:space="preserve"> different types of fossil fuel</w:t>
      </w:r>
    </w:p>
    <w:p w14:paraId="23E9FF69"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1.</w:t>
      </w:r>
    </w:p>
    <w:p w14:paraId="62F81624"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2.</w:t>
      </w:r>
    </w:p>
    <w:p w14:paraId="6276495A"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 xml:space="preserve">At least one environmental </w:t>
      </w:r>
      <w:proofErr w:type="gramStart"/>
      <w:r>
        <w:rPr>
          <w:rFonts w:ascii="Arial" w:hAnsi="Arial" w:cs="Arial"/>
          <w:color w:val="000000"/>
          <w:sz w:val="21"/>
          <w:szCs w:val="21"/>
        </w:rPr>
        <w:t>impacts</w:t>
      </w:r>
      <w:proofErr w:type="gramEnd"/>
      <w:r>
        <w:rPr>
          <w:rFonts w:ascii="Arial" w:hAnsi="Arial" w:cs="Arial"/>
          <w:color w:val="000000"/>
          <w:sz w:val="21"/>
          <w:szCs w:val="21"/>
        </w:rPr>
        <w:t xml:space="preserve"> for each fossil fuel, either in sourcing the fuel, transportation or energy production:</w:t>
      </w:r>
    </w:p>
    <w:p w14:paraId="6EE8FF93"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1.</w:t>
      </w:r>
    </w:p>
    <w:p w14:paraId="7BA18A3B"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2.One way each of the environmental impacts may affect liveability:</w:t>
      </w:r>
    </w:p>
    <w:p w14:paraId="7F4105EC"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1.</w:t>
      </w:r>
    </w:p>
    <w:p w14:paraId="7C8D1EC0"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2.</w:t>
      </w:r>
    </w:p>
    <w:p w14:paraId="4CE19ADE" w14:textId="77777777" w:rsidR="007C22D3" w:rsidRDefault="007C22D3" w:rsidP="007C22D3">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 xml:space="preserve">Improving our Environment and </w:t>
      </w:r>
      <w:proofErr w:type="spellStart"/>
      <w:r>
        <w:rPr>
          <w:rFonts w:ascii="Arial" w:hAnsi="Arial" w:cs="Arial"/>
          <w:b/>
          <w:bCs/>
          <w:color w:val="0A0A0A"/>
          <w:sz w:val="53"/>
          <w:szCs w:val="53"/>
        </w:rPr>
        <w:t>Liveability</w:t>
      </w:r>
      <w:proofErr w:type="spellEnd"/>
      <w:r>
        <w:rPr>
          <w:rFonts w:ascii="Arial" w:hAnsi="Arial" w:cs="Arial"/>
          <w:b/>
          <w:bCs/>
          <w:color w:val="0A0A0A"/>
          <w:sz w:val="53"/>
          <w:szCs w:val="53"/>
        </w:rPr>
        <w:t xml:space="preserve"> Through our Energy Choices</w:t>
      </w:r>
    </w:p>
    <w:p w14:paraId="05FF1EE1"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xml:space="preserve"> You will now watch a clip from the 2040 documentary about decentralised energy and participate in a guided discussion around this clip. The community presented in this clip is from Bangladesh, a country of around 160 million people, 70 </w:t>
      </w:r>
      <w:proofErr w:type="spellStart"/>
      <w:r>
        <w:rPr>
          <w:rFonts w:ascii="Arial" w:hAnsi="Arial" w:cs="Arial"/>
          <w:color w:val="000000"/>
          <w:sz w:val="21"/>
          <w:szCs w:val="21"/>
        </w:rPr>
        <w:t>million</w:t>
      </w:r>
      <w:proofErr w:type="spellEnd"/>
      <w:r>
        <w:rPr>
          <w:rFonts w:ascii="Arial" w:hAnsi="Arial" w:cs="Arial"/>
          <w:color w:val="000000"/>
          <w:sz w:val="21"/>
          <w:szCs w:val="21"/>
        </w:rPr>
        <w:t xml:space="preserve"> of whom do not have access to grid electricity with another 60 million having unreliable grid connections (</w:t>
      </w:r>
      <w:hyperlink r:id="rId8" w:tgtFrame="_blank" w:history="1">
        <w:r>
          <w:rPr>
            <w:rStyle w:val="Hyperlink"/>
            <w:rFonts w:ascii="Arial" w:hAnsi="Arial" w:cs="Arial"/>
            <w:color w:val="1779BA"/>
            <w:sz w:val="21"/>
            <w:szCs w:val="21"/>
          </w:rPr>
          <w:t>Lighting Global</w:t>
        </w:r>
      </w:hyperlink>
      <w:r>
        <w:rPr>
          <w:rFonts w:ascii="Arial" w:hAnsi="Arial" w:cs="Arial"/>
          <w:color w:val="000000"/>
          <w:sz w:val="21"/>
          <w:szCs w:val="21"/>
        </w:rPr>
        <w:t>).</w:t>
      </w:r>
    </w:p>
    <w:tbl>
      <w:tblPr>
        <w:tblW w:w="8438" w:type="dxa"/>
        <w:shd w:val="clear" w:color="auto" w:fill="E9FBE5"/>
        <w:tblCellMar>
          <w:top w:w="15" w:type="dxa"/>
          <w:left w:w="15" w:type="dxa"/>
          <w:bottom w:w="15" w:type="dxa"/>
          <w:right w:w="15" w:type="dxa"/>
        </w:tblCellMar>
        <w:tblLook w:val="04A0" w:firstRow="1" w:lastRow="0" w:firstColumn="1" w:lastColumn="0" w:noHBand="0" w:noVBand="1"/>
      </w:tblPr>
      <w:tblGrid>
        <w:gridCol w:w="8438"/>
      </w:tblGrid>
      <w:tr w:rsidR="007C22D3" w14:paraId="4D573306" w14:textId="77777777" w:rsidTr="007C22D3">
        <w:tc>
          <w:tcPr>
            <w:tcW w:w="0" w:type="auto"/>
            <w:shd w:val="clear" w:color="auto" w:fill="E9FBE5"/>
            <w:vAlign w:val="center"/>
            <w:hideMark/>
          </w:tcPr>
          <w:p w14:paraId="27504441" w14:textId="77777777" w:rsidR="007C22D3" w:rsidRDefault="007C22D3">
            <w:pPr>
              <w:rPr>
                <w:rFonts w:ascii="Times New Roman" w:hAnsi="Times New Roman" w:cs="Times New Roman"/>
                <w:color w:val="auto"/>
              </w:rPr>
            </w:pPr>
            <w:r>
              <w:rPr>
                <w:rStyle w:val="Emphasis"/>
              </w:rPr>
              <w:t xml:space="preserve">NOTE: This clip deals with the topic of solar energy; if you are unfamiliar with solar energy you could read through the following information before watching the </w:t>
            </w:r>
            <w:proofErr w:type="spellStart"/>
            <w:r>
              <w:rPr>
                <w:rStyle w:val="Emphasis"/>
              </w:rPr>
              <w:t>clip:Solar</w:t>
            </w:r>
            <w:proofErr w:type="spellEnd"/>
            <w:r>
              <w:rPr>
                <w:rStyle w:val="Emphasis"/>
              </w:rPr>
              <w:t xml:space="preserve"> is the Latin word for ‘sun’, so when we talk about solar energy, we are talking about the energy that comes from the sun. We already use the energy from the sun for light and warmth – in fact, without the sun the earth would be completely dark, freezing and </w:t>
            </w:r>
            <w:proofErr w:type="spellStart"/>
            <w:proofErr w:type="gramStart"/>
            <w:r>
              <w:rPr>
                <w:rStyle w:val="Emphasis"/>
              </w:rPr>
              <w:t>lifeless.But</w:t>
            </w:r>
            <w:proofErr w:type="spellEnd"/>
            <w:proofErr w:type="gramEnd"/>
            <w:r>
              <w:rPr>
                <w:rStyle w:val="Emphasis"/>
              </w:rPr>
              <w:t xml:space="preserve"> we can also use photovoltaic (PV) cells to capture the suns energy and convert it into electricity. Photovoltaic cells are found in solar panels. The sun shines onto the solar panel, and the photovoltaic cells generate “DC” (Direct Current) electricity. This electricity is then fed into a solar inverter that converts into “AC” (Alternating Current) electricity. You can then use the AC electricity is used to power appliances in your home or school. Any power that is ‘left over’ gets directed into the mains power grid for others to use.</w:t>
            </w:r>
          </w:p>
        </w:tc>
      </w:tr>
    </w:tbl>
    <w:p w14:paraId="254D5CFA" w14:textId="77777777" w:rsidR="007C22D3" w:rsidRDefault="007C22D3" w:rsidP="007C22D3">
      <w:pPr>
        <w:rPr>
          <w:vanish/>
        </w:rPr>
      </w:pPr>
    </w:p>
    <w:tbl>
      <w:tblPr>
        <w:tblW w:w="8438" w:type="dxa"/>
        <w:shd w:val="clear" w:color="auto" w:fill="E9FBE5"/>
        <w:tblCellMar>
          <w:top w:w="15" w:type="dxa"/>
          <w:left w:w="15" w:type="dxa"/>
          <w:bottom w:w="15" w:type="dxa"/>
          <w:right w:w="15" w:type="dxa"/>
        </w:tblCellMar>
        <w:tblLook w:val="04A0" w:firstRow="1" w:lastRow="0" w:firstColumn="1" w:lastColumn="0" w:noHBand="0" w:noVBand="1"/>
      </w:tblPr>
      <w:tblGrid>
        <w:gridCol w:w="8438"/>
      </w:tblGrid>
      <w:tr w:rsidR="007C22D3" w14:paraId="794232C3" w14:textId="77777777" w:rsidTr="007C22D3">
        <w:tc>
          <w:tcPr>
            <w:tcW w:w="0" w:type="auto"/>
            <w:shd w:val="clear" w:color="auto" w:fill="E9FBE5"/>
            <w:vAlign w:val="center"/>
            <w:hideMark/>
          </w:tcPr>
          <w:p w14:paraId="23F49699" w14:textId="77777777" w:rsidR="007C22D3" w:rsidRDefault="007C22D3">
            <w:r>
              <w:rPr>
                <w:rStyle w:val="Emphasis"/>
              </w:rPr>
              <w:t>The best part about solar energy is that it creates almost no pollution (some pollution may be generated in building and transporting the solar panels). And because the sun’s energy is totally renewable it will never run out (well, it will in around 4 billion years but that means we’ve got a bit of time to prepare). On top of that, the Earth receives more energy from the sun in an hour than is used in the entire world in one year.</w:t>
            </w:r>
          </w:p>
        </w:tc>
      </w:tr>
    </w:tbl>
    <w:p w14:paraId="7BA2521B"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Working in pairs or small groups you now need to compare solar power with coal power according to a range of different factors (liveability, sustainability, accessibility, and cost). Use the table below to record your assessment on the following table, rating each factor for each energy type out of 10 (with 1 being ‘poor’ and 10 being ‘excellent’). You should also add notes to each point to justify the rating given. </w:t>
      </w:r>
    </w:p>
    <w:p w14:paraId="1D34CBF9" w14:textId="789A42E8" w:rsidR="007C22D3" w:rsidRDefault="007C22D3" w:rsidP="007C22D3">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"/var/folders/zj/33zx3vsn4rs96dt1q16l_zhh0000gn/T/com.microsoft.Word/WebArchiveCopyPasteTempFiles/2040_78Science3_Tip4students.jpg"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58DED27" wp14:editId="54B681B1">
            <wp:extent cx="5943600" cy="865505"/>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65505"/>
                    </a:xfrm>
                    <a:prstGeom prst="rect">
                      <a:avLst/>
                    </a:prstGeom>
                    <a:noFill/>
                    <a:ln>
                      <a:noFill/>
                    </a:ln>
                  </pic:spPr>
                </pic:pic>
              </a:graphicData>
            </a:graphic>
          </wp:inline>
        </w:drawing>
      </w:r>
      <w:r>
        <w:rPr>
          <w:rFonts w:ascii="Arial" w:hAnsi="Arial" w:cs="Arial"/>
          <w:color w:val="0A0A0A"/>
          <w:sz w:val="21"/>
          <w:szCs w:val="21"/>
        </w:rPr>
        <w:fldChar w:fldCharType="end"/>
      </w:r>
    </w:p>
    <w:tbl>
      <w:tblPr>
        <w:tblStyle w:val="PlainTable1"/>
        <w:tblW w:w="9234" w:type="dxa"/>
        <w:tblLook w:val="04A0" w:firstRow="1" w:lastRow="0" w:firstColumn="1" w:lastColumn="0" w:noHBand="0" w:noVBand="1"/>
      </w:tblPr>
      <w:tblGrid>
        <w:gridCol w:w="4953"/>
        <w:gridCol w:w="2255"/>
        <w:gridCol w:w="2026"/>
      </w:tblGrid>
      <w:tr w:rsidR="007C22D3" w14:paraId="4F8DD0E7" w14:textId="77777777" w:rsidTr="007C22D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0D81D42B" w14:textId="77777777" w:rsidR="007C22D3" w:rsidRDefault="007C22D3">
            <w:pPr>
              <w:rPr>
                <w:rFonts w:ascii="Times New Roman" w:hAnsi="Times New Roman" w:cs="Times New Roman"/>
                <w:color w:val="auto"/>
              </w:rPr>
            </w:pPr>
            <w:r>
              <w:rPr>
                <w:rStyle w:val="Strong"/>
              </w:rPr>
              <w:t>Factor</w:t>
            </w:r>
          </w:p>
        </w:tc>
        <w:tc>
          <w:tcPr>
            <w:tcW w:w="0" w:type="auto"/>
            <w:hideMark/>
          </w:tcPr>
          <w:p w14:paraId="48B53EC0" w14:textId="77777777" w:rsidR="007C22D3" w:rsidRDefault="007C22D3">
            <w:pPr>
              <w:cnfStyle w:val="100000000000" w:firstRow="1" w:lastRow="0" w:firstColumn="0" w:lastColumn="0" w:oddVBand="0" w:evenVBand="0" w:oddHBand="0" w:evenHBand="0" w:firstRowFirstColumn="0" w:firstRowLastColumn="0" w:lastRowFirstColumn="0" w:lastRowLastColumn="0"/>
            </w:pPr>
            <w:r>
              <w:rPr>
                <w:rStyle w:val="Strong"/>
              </w:rPr>
              <w:t>Solar</w:t>
            </w:r>
          </w:p>
        </w:tc>
        <w:tc>
          <w:tcPr>
            <w:tcW w:w="0" w:type="auto"/>
            <w:hideMark/>
          </w:tcPr>
          <w:p w14:paraId="6C353060" w14:textId="77777777" w:rsidR="007C22D3" w:rsidRDefault="007C22D3">
            <w:pPr>
              <w:cnfStyle w:val="100000000000" w:firstRow="1" w:lastRow="0" w:firstColumn="0" w:lastColumn="0" w:oddVBand="0" w:evenVBand="0" w:oddHBand="0" w:evenHBand="0" w:firstRowFirstColumn="0" w:firstRowLastColumn="0" w:lastRowFirstColumn="0" w:lastRowLastColumn="0"/>
            </w:pPr>
            <w:r>
              <w:rPr>
                <w:rStyle w:val="Strong"/>
              </w:rPr>
              <w:t>Coal</w:t>
            </w:r>
          </w:p>
        </w:tc>
      </w:tr>
      <w:tr w:rsidR="007C22D3" w14:paraId="35EAE8BB" w14:textId="77777777" w:rsidTr="007C22D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0E941BD7" w14:textId="77777777" w:rsidR="007C22D3" w:rsidRDefault="007C22D3">
            <w:proofErr w:type="spellStart"/>
            <w:r>
              <w:rPr>
                <w:rStyle w:val="Strong"/>
              </w:rPr>
              <w:t>Liveability</w:t>
            </w:r>
            <w:proofErr w:type="spellEnd"/>
          </w:p>
        </w:tc>
        <w:tc>
          <w:tcPr>
            <w:tcW w:w="0" w:type="auto"/>
            <w:hideMark/>
          </w:tcPr>
          <w:p w14:paraId="62FCCC7D" w14:textId="77777777" w:rsidR="007C22D3" w:rsidRDefault="007C22D3">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173DB8E5" w14:textId="77777777" w:rsidR="007C22D3" w:rsidRDefault="007C22D3">
            <w:pPr>
              <w:cnfStyle w:val="000000100000" w:firstRow="0" w:lastRow="0" w:firstColumn="0" w:lastColumn="0" w:oddVBand="0" w:evenVBand="0" w:oddHBand="1" w:evenHBand="0" w:firstRowFirstColumn="0" w:firstRowLastColumn="0" w:lastRowFirstColumn="0" w:lastRowLastColumn="0"/>
              <w:rPr>
                <w:sz w:val="20"/>
                <w:szCs w:val="20"/>
              </w:rPr>
            </w:pPr>
          </w:p>
        </w:tc>
      </w:tr>
      <w:tr w:rsidR="007C22D3" w14:paraId="41E2B5B6" w14:textId="77777777" w:rsidTr="007C22D3">
        <w:trPr>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0FEF28FA" w14:textId="77777777" w:rsidR="007C22D3" w:rsidRDefault="007C22D3">
            <w:r>
              <w:rPr>
                <w:rStyle w:val="Strong"/>
              </w:rPr>
              <w:t>Sustainability</w:t>
            </w:r>
          </w:p>
        </w:tc>
        <w:tc>
          <w:tcPr>
            <w:tcW w:w="0" w:type="auto"/>
            <w:hideMark/>
          </w:tcPr>
          <w:p w14:paraId="6503A688" w14:textId="77777777" w:rsidR="007C22D3" w:rsidRDefault="007C22D3">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58189396" w14:textId="77777777" w:rsidR="007C22D3" w:rsidRDefault="007C22D3">
            <w:pPr>
              <w:cnfStyle w:val="000000000000" w:firstRow="0" w:lastRow="0" w:firstColumn="0" w:lastColumn="0" w:oddVBand="0" w:evenVBand="0" w:oddHBand="0" w:evenHBand="0" w:firstRowFirstColumn="0" w:firstRowLastColumn="0" w:lastRowFirstColumn="0" w:lastRowLastColumn="0"/>
              <w:rPr>
                <w:sz w:val="20"/>
                <w:szCs w:val="20"/>
              </w:rPr>
            </w:pPr>
          </w:p>
        </w:tc>
      </w:tr>
      <w:tr w:rsidR="007C22D3" w14:paraId="3FCF596B" w14:textId="77777777" w:rsidTr="007C22D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3161E740" w14:textId="77777777" w:rsidR="007C22D3" w:rsidRDefault="007C22D3">
            <w:r>
              <w:rPr>
                <w:rStyle w:val="Strong"/>
              </w:rPr>
              <w:t>Accessibility</w:t>
            </w:r>
          </w:p>
        </w:tc>
        <w:tc>
          <w:tcPr>
            <w:tcW w:w="0" w:type="auto"/>
            <w:hideMark/>
          </w:tcPr>
          <w:p w14:paraId="13F15DD1" w14:textId="77777777" w:rsidR="007C22D3" w:rsidRDefault="007C22D3">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2DA8CD0E" w14:textId="77777777" w:rsidR="007C22D3" w:rsidRDefault="007C22D3">
            <w:pPr>
              <w:cnfStyle w:val="000000100000" w:firstRow="0" w:lastRow="0" w:firstColumn="0" w:lastColumn="0" w:oddVBand="0" w:evenVBand="0" w:oddHBand="1" w:evenHBand="0" w:firstRowFirstColumn="0" w:firstRowLastColumn="0" w:lastRowFirstColumn="0" w:lastRowLastColumn="0"/>
              <w:rPr>
                <w:sz w:val="20"/>
                <w:szCs w:val="20"/>
              </w:rPr>
            </w:pPr>
          </w:p>
        </w:tc>
      </w:tr>
      <w:tr w:rsidR="007C22D3" w14:paraId="7407FA0B" w14:textId="77777777" w:rsidTr="007C22D3">
        <w:trPr>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10A634B7" w14:textId="77777777" w:rsidR="007C22D3" w:rsidRDefault="007C22D3">
            <w:r>
              <w:rPr>
                <w:rStyle w:val="Strong"/>
              </w:rPr>
              <w:t>Cost</w:t>
            </w:r>
          </w:p>
        </w:tc>
        <w:tc>
          <w:tcPr>
            <w:tcW w:w="0" w:type="auto"/>
            <w:hideMark/>
          </w:tcPr>
          <w:p w14:paraId="534117F6" w14:textId="77777777" w:rsidR="007C22D3" w:rsidRDefault="007C22D3">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03411D26" w14:textId="77777777" w:rsidR="007C22D3" w:rsidRDefault="007C22D3">
            <w:pPr>
              <w:cnfStyle w:val="000000000000" w:firstRow="0" w:lastRow="0" w:firstColumn="0" w:lastColumn="0" w:oddVBand="0" w:evenVBand="0" w:oddHBand="0" w:evenHBand="0" w:firstRowFirstColumn="0" w:firstRowLastColumn="0" w:lastRowFirstColumn="0" w:lastRowLastColumn="0"/>
              <w:rPr>
                <w:sz w:val="20"/>
                <w:szCs w:val="20"/>
              </w:rPr>
            </w:pPr>
          </w:p>
        </w:tc>
      </w:tr>
      <w:tr w:rsidR="007C22D3" w14:paraId="07C4C0B8" w14:textId="77777777" w:rsidTr="007C22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hideMark/>
          </w:tcPr>
          <w:p w14:paraId="71105D86" w14:textId="77777777" w:rsidR="007C22D3" w:rsidRDefault="007C22D3">
            <w:r>
              <w:rPr>
                <w:rStyle w:val="Strong"/>
              </w:rPr>
              <w:t>Your choice…</w:t>
            </w:r>
          </w:p>
        </w:tc>
        <w:tc>
          <w:tcPr>
            <w:tcW w:w="0" w:type="auto"/>
            <w:hideMark/>
          </w:tcPr>
          <w:p w14:paraId="1BE0D33F" w14:textId="77777777" w:rsidR="007C22D3" w:rsidRDefault="007C22D3">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1B14CB37" w14:textId="77777777" w:rsidR="007C22D3" w:rsidRDefault="007C22D3">
            <w:pPr>
              <w:cnfStyle w:val="000000100000" w:firstRow="0" w:lastRow="0" w:firstColumn="0" w:lastColumn="0" w:oddVBand="0" w:evenVBand="0" w:oddHBand="1" w:evenHBand="0" w:firstRowFirstColumn="0" w:firstRowLastColumn="0" w:lastRowFirstColumn="0" w:lastRowLastColumn="0"/>
              <w:rPr>
                <w:sz w:val="20"/>
                <w:szCs w:val="20"/>
              </w:rPr>
            </w:pPr>
          </w:p>
        </w:tc>
      </w:tr>
    </w:tbl>
    <w:p w14:paraId="22220E1D"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Once complete your group needs to create a report that summarises the results of your assessment. Reports need to include supporting images – remember that online images are often subject to copyright. Instead, you could use images from the </w:t>
      </w:r>
      <w:hyperlink r:id="rId10" w:tgtFrame="_blank" w:history="1">
        <w:r>
          <w:rPr>
            <w:rStyle w:val="Hyperlink"/>
            <w:rFonts w:ascii="Arial" w:hAnsi="Arial" w:cs="Arial"/>
            <w:color w:val="1779BA"/>
            <w:sz w:val="21"/>
            <w:szCs w:val="21"/>
          </w:rPr>
          <w:t>Cool Australia Digital Library</w:t>
        </w:r>
      </w:hyperlink>
      <w:r>
        <w:rPr>
          <w:rFonts w:ascii="Arial" w:hAnsi="Arial" w:cs="Arial"/>
          <w:color w:val="000000"/>
          <w:sz w:val="21"/>
          <w:szCs w:val="21"/>
        </w:rPr>
        <w:t>, or you can take your own photos or create your own graphics.</w:t>
      </w:r>
    </w:p>
    <w:p w14:paraId="0F843C04"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Your report should follow this structure:</w:t>
      </w:r>
    </w:p>
    <w:p w14:paraId="5EFF11E2" w14:textId="77777777" w:rsidR="007C22D3" w:rsidRDefault="007C22D3" w:rsidP="007C22D3">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Introduction – What are you investigating and describing in this report?</w:t>
      </w:r>
    </w:p>
    <w:p w14:paraId="7A5E0049" w14:textId="77777777" w:rsidR="007C22D3" w:rsidRDefault="007C22D3" w:rsidP="007C22D3">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Key terms – What is meant by the key terms you use in this report (e.g. </w:t>
      </w:r>
      <w:proofErr w:type="spellStart"/>
      <w:r>
        <w:rPr>
          <w:rFonts w:ascii="Arial" w:hAnsi="Arial" w:cs="Arial"/>
          <w:color w:val="0A0A0A"/>
          <w:sz w:val="21"/>
          <w:szCs w:val="21"/>
        </w:rPr>
        <w:t>liveability</w:t>
      </w:r>
      <w:proofErr w:type="spellEnd"/>
      <w:r>
        <w:rPr>
          <w:rFonts w:ascii="Arial" w:hAnsi="Arial" w:cs="Arial"/>
          <w:color w:val="0A0A0A"/>
          <w:sz w:val="21"/>
          <w:szCs w:val="21"/>
        </w:rPr>
        <w:t>, energy, energy choices, sustainability etc.)?</w:t>
      </w:r>
    </w:p>
    <w:p w14:paraId="033DF406" w14:textId="77777777" w:rsidR="007C22D3" w:rsidRDefault="007C22D3" w:rsidP="007C22D3">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Body of the report – Present the details of your assessment and justify your ratings.</w:t>
      </w:r>
    </w:p>
    <w:p w14:paraId="7AC73543" w14:textId="77777777" w:rsidR="007C22D3" w:rsidRDefault="007C22D3" w:rsidP="007C22D3">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Conclusion – </w:t>
      </w:r>
      <w:proofErr w:type="spellStart"/>
      <w:r>
        <w:rPr>
          <w:rFonts w:ascii="Arial" w:hAnsi="Arial" w:cs="Arial"/>
          <w:color w:val="0A0A0A"/>
          <w:sz w:val="21"/>
          <w:szCs w:val="21"/>
        </w:rPr>
        <w:t>Summarise</w:t>
      </w:r>
      <w:proofErr w:type="spellEnd"/>
      <w:r>
        <w:rPr>
          <w:rFonts w:ascii="Arial" w:hAnsi="Arial" w:cs="Arial"/>
          <w:color w:val="0A0A0A"/>
          <w:sz w:val="21"/>
          <w:szCs w:val="21"/>
        </w:rPr>
        <w:t xml:space="preserve"> key points and recommendations.</w:t>
      </w:r>
    </w:p>
    <w:p w14:paraId="47533631"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Be prepared to share your report with your peers.</w:t>
      </w:r>
    </w:p>
    <w:p w14:paraId="5E52C11A" w14:textId="77777777" w:rsidR="007C22D3" w:rsidRDefault="007C22D3" w:rsidP="007C22D3">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27C6F157"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Work independently to think about liveability and our energy choices and complete the following sentences:</w:t>
      </w:r>
    </w:p>
    <w:p w14:paraId="162569DB" w14:textId="6BCB0E8C" w:rsidR="007C22D3" w:rsidRDefault="007C22D3" w:rsidP="007C22D3">
      <w:pPr>
        <w:pStyle w:val="NormalWeb"/>
        <w:rPr>
          <w:rFonts w:ascii="Arial" w:hAnsi="Arial" w:cs="Arial"/>
          <w:color w:val="000000"/>
          <w:sz w:val="21"/>
          <w:szCs w:val="21"/>
        </w:rPr>
      </w:pPr>
      <w:r>
        <w:rPr>
          <w:rFonts w:ascii="Arial" w:hAnsi="Arial" w:cs="Arial"/>
          <w:color w:val="000000"/>
          <w:sz w:val="21"/>
          <w:szCs w:val="21"/>
        </w:rPr>
        <w:t>I used to think…</w:t>
      </w:r>
    </w:p>
    <w:p w14:paraId="09BFD344" w14:textId="1F189645" w:rsidR="007C22D3" w:rsidRDefault="007C22D3" w:rsidP="007C22D3">
      <w:pPr>
        <w:pStyle w:val="NormalWeb"/>
        <w:rPr>
          <w:rFonts w:ascii="Arial" w:hAnsi="Arial" w:cs="Arial"/>
          <w:color w:val="000000"/>
          <w:sz w:val="21"/>
          <w:szCs w:val="21"/>
        </w:rPr>
      </w:pPr>
    </w:p>
    <w:p w14:paraId="0D49A23F" w14:textId="77777777" w:rsidR="007C22D3" w:rsidRDefault="007C22D3" w:rsidP="007C22D3">
      <w:pPr>
        <w:pStyle w:val="NormalWeb"/>
        <w:rPr>
          <w:rFonts w:ascii="Arial" w:hAnsi="Arial" w:cs="Arial"/>
          <w:color w:val="000000"/>
          <w:sz w:val="21"/>
          <w:szCs w:val="21"/>
        </w:rPr>
      </w:pPr>
    </w:p>
    <w:p w14:paraId="345AA278"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 xml:space="preserve">But </w:t>
      </w:r>
      <w:proofErr w:type="gramStart"/>
      <w:r>
        <w:rPr>
          <w:rFonts w:ascii="Arial" w:hAnsi="Arial" w:cs="Arial"/>
          <w:color w:val="000000"/>
          <w:sz w:val="21"/>
          <w:szCs w:val="21"/>
        </w:rPr>
        <w:t>now</w:t>
      </w:r>
      <w:proofErr w:type="gramEnd"/>
      <w:r>
        <w:rPr>
          <w:rFonts w:ascii="Arial" w:hAnsi="Arial" w:cs="Arial"/>
          <w:color w:val="000000"/>
          <w:sz w:val="21"/>
          <w:szCs w:val="21"/>
        </w:rPr>
        <w:t xml:space="preserve"> I think…</w:t>
      </w:r>
    </w:p>
    <w:p w14:paraId="7FD61BE8" w14:textId="616AE996" w:rsidR="008A27BE" w:rsidRDefault="008A27BE" w:rsidP="00DF2D7C">
      <w:bookmarkStart w:id="0" w:name="_GoBack"/>
      <w:bookmarkEnd w:id="0"/>
    </w:p>
    <w:sectPr w:rsidR="008A27BE">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8A26C" w14:textId="77777777" w:rsidR="004918D0" w:rsidRDefault="004918D0">
      <w:pPr>
        <w:spacing w:line="240" w:lineRule="auto"/>
      </w:pPr>
      <w:r>
        <w:separator/>
      </w:r>
    </w:p>
  </w:endnote>
  <w:endnote w:type="continuationSeparator" w:id="0">
    <w:p w14:paraId="1A5A9CEC" w14:textId="77777777" w:rsidR="004918D0" w:rsidRDefault="004918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3BEC73B5" w:rsidR="008A27BE" w:rsidRPr="007C22D3" w:rsidRDefault="007C22D3" w:rsidP="007C22D3">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Energy </w:t>
    </w:r>
    <w:proofErr w:type="gramStart"/>
    <w:r>
      <w:rPr>
        <w:rFonts w:ascii="Calibri" w:eastAsia="Calibri" w:hAnsi="Calibri" w:cs="Calibri"/>
        <w:i/>
        <w:iCs/>
        <w:color w:val="333333"/>
        <w:sz w:val="16"/>
        <w:szCs w:val="16"/>
      </w:rPr>
      <w:t>And</w:t>
    </w:r>
    <w:proofErr w:type="gramEnd"/>
    <w:r>
      <w:rPr>
        <w:rFonts w:ascii="Calibri" w:eastAsia="Calibri" w:hAnsi="Calibri" w:cs="Calibri"/>
        <w:i/>
        <w:iCs/>
        <w:color w:val="333333"/>
        <w:sz w:val="16"/>
        <w:szCs w:val="16"/>
      </w:rPr>
      <w:t xml:space="preserve"> Livability- Geography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C7DF5" w14:textId="77777777" w:rsidR="004918D0" w:rsidRDefault="004918D0">
      <w:pPr>
        <w:spacing w:line="240" w:lineRule="auto"/>
      </w:pPr>
      <w:r>
        <w:separator/>
      </w:r>
    </w:p>
  </w:footnote>
  <w:footnote w:type="continuationSeparator" w:id="0">
    <w:p w14:paraId="2C99CA63" w14:textId="77777777" w:rsidR="004918D0" w:rsidRDefault="004918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217F2551" w:rsidR="008A27BE" w:rsidRPr="007C22D3" w:rsidRDefault="007C22D3" w:rsidP="007C22D3">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Energy </w:t>
    </w:r>
    <w:proofErr w:type="gramStart"/>
    <w:r>
      <w:rPr>
        <w:rFonts w:ascii="Calibri" w:eastAsia="Calibri" w:hAnsi="Calibri" w:cs="Calibri"/>
        <w:i/>
        <w:iCs/>
        <w:color w:val="333333"/>
        <w:sz w:val="16"/>
        <w:szCs w:val="16"/>
      </w:rPr>
      <w:t>And</w:t>
    </w:r>
    <w:proofErr w:type="gramEnd"/>
    <w:r>
      <w:rPr>
        <w:rFonts w:ascii="Calibri" w:eastAsia="Calibri" w:hAnsi="Calibri" w:cs="Calibri"/>
        <w:i/>
        <w:iCs/>
        <w:color w:val="333333"/>
        <w:sz w:val="16"/>
        <w:szCs w:val="16"/>
      </w:rPr>
      <w:t xml:space="preserve"> Livability- Geography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E0C"/>
    <w:multiLevelType w:val="multilevel"/>
    <w:tmpl w:val="3338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811D09"/>
    <w:multiLevelType w:val="multilevel"/>
    <w:tmpl w:val="527832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8A402F7"/>
    <w:multiLevelType w:val="multilevel"/>
    <w:tmpl w:val="DD28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9A5DE6"/>
    <w:multiLevelType w:val="multilevel"/>
    <w:tmpl w:val="038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925ADC"/>
    <w:multiLevelType w:val="multilevel"/>
    <w:tmpl w:val="F7A8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133B49"/>
    <w:multiLevelType w:val="multilevel"/>
    <w:tmpl w:val="3F88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98322D"/>
    <w:multiLevelType w:val="multilevel"/>
    <w:tmpl w:val="6B6C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0E68B6"/>
    <w:multiLevelType w:val="multilevel"/>
    <w:tmpl w:val="ACC0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605650"/>
    <w:multiLevelType w:val="multilevel"/>
    <w:tmpl w:val="FC9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8D525E"/>
    <w:multiLevelType w:val="multilevel"/>
    <w:tmpl w:val="4364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574699"/>
    <w:multiLevelType w:val="multilevel"/>
    <w:tmpl w:val="2F9A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3E1D80"/>
    <w:multiLevelType w:val="multilevel"/>
    <w:tmpl w:val="D888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FBE77CE"/>
    <w:multiLevelType w:val="multilevel"/>
    <w:tmpl w:val="ED30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6"/>
  </w:num>
  <w:num w:numId="4">
    <w:abstractNumId w:val="12"/>
  </w:num>
  <w:num w:numId="5">
    <w:abstractNumId w:val="1"/>
  </w:num>
  <w:num w:numId="6">
    <w:abstractNumId w:val="8"/>
  </w:num>
  <w:num w:numId="7">
    <w:abstractNumId w:val="9"/>
  </w:num>
  <w:num w:numId="8">
    <w:abstractNumId w:val="7"/>
  </w:num>
  <w:num w:numId="9">
    <w:abstractNumId w:val="5"/>
  </w:num>
  <w:num w:numId="10">
    <w:abstractNumId w:val="4"/>
  </w:num>
  <w:num w:numId="11">
    <w:abstractNumId w:val="1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4918D0"/>
    <w:rsid w:val="00654743"/>
    <w:rsid w:val="006C3B9C"/>
    <w:rsid w:val="007C22D3"/>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7C2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98908">
      <w:bodyDiv w:val="1"/>
      <w:marLeft w:val="0"/>
      <w:marRight w:val="0"/>
      <w:marTop w:val="0"/>
      <w:marBottom w:val="0"/>
      <w:divBdr>
        <w:top w:val="none" w:sz="0" w:space="0" w:color="auto"/>
        <w:left w:val="none" w:sz="0" w:space="0" w:color="auto"/>
        <w:bottom w:val="none" w:sz="0" w:space="0" w:color="auto"/>
        <w:right w:val="none" w:sz="0" w:space="0" w:color="auto"/>
      </w:divBdr>
      <w:divsChild>
        <w:div w:id="1330055845">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31737453">
      <w:bodyDiv w:val="1"/>
      <w:marLeft w:val="0"/>
      <w:marRight w:val="0"/>
      <w:marTop w:val="0"/>
      <w:marBottom w:val="0"/>
      <w:divBdr>
        <w:top w:val="none" w:sz="0" w:space="0" w:color="auto"/>
        <w:left w:val="none" w:sz="0" w:space="0" w:color="auto"/>
        <w:bottom w:val="none" w:sz="0" w:space="0" w:color="auto"/>
        <w:right w:val="none" w:sz="0" w:space="0" w:color="auto"/>
      </w:divBdr>
      <w:divsChild>
        <w:div w:id="12997851">
          <w:marLeft w:val="0"/>
          <w:marRight w:val="0"/>
          <w:marTop w:val="0"/>
          <w:marBottom w:val="240"/>
          <w:divBdr>
            <w:top w:val="none" w:sz="0" w:space="0" w:color="auto"/>
            <w:left w:val="none" w:sz="0" w:space="0" w:color="auto"/>
            <w:bottom w:val="none" w:sz="0" w:space="0" w:color="auto"/>
            <w:right w:val="none" w:sz="0" w:space="0" w:color="auto"/>
          </w:divBdr>
        </w:div>
        <w:div w:id="1773042709">
          <w:marLeft w:val="0"/>
          <w:marRight w:val="0"/>
          <w:marTop w:val="0"/>
          <w:marBottom w:val="240"/>
          <w:divBdr>
            <w:top w:val="none" w:sz="0" w:space="0" w:color="auto"/>
            <w:left w:val="none" w:sz="0" w:space="0" w:color="auto"/>
            <w:bottom w:val="none" w:sz="0" w:space="0" w:color="auto"/>
            <w:right w:val="none" w:sz="0" w:space="0" w:color="auto"/>
          </w:divBdr>
        </w:div>
        <w:div w:id="1760561127">
          <w:marLeft w:val="0"/>
          <w:marRight w:val="0"/>
          <w:marTop w:val="0"/>
          <w:marBottom w:val="240"/>
          <w:divBdr>
            <w:top w:val="none" w:sz="0" w:space="0" w:color="auto"/>
            <w:left w:val="none" w:sz="0" w:space="0" w:color="auto"/>
            <w:bottom w:val="none" w:sz="0" w:space="0" w:color="auto"/>
            <w:right w:val="none" w:sz="0" w:space="0" w:color="auto"/>
          </w:divBdr>
        </w:div>
        <w:div w:id="114983242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76439853">
          <w:marLeft w:val="0"/>
          <w:marRight w:val="0"/>
          <w:marTop w:val="0"/>
          <w:marBottom w:val="240"/>
          <w:divBdr>
            <w:top w:val="none" w:sz="0" w:space="0" w:color="auto"/>
            <w:left w:val="none" w:sz="0" w:space="0" w:color="auto"/>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ghtingglobal.org/where-we-work/lighting-asia/bangladesh/"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oolaustralia.org/student-toolbo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70517-E1FD-7949-B4E6-2C350050E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2020-11-19T10:39:00Z</dcterms:created>
  <dcterms:modified xsi:type="dcterms:W3CDTF">2020-11-19T10:39:00Z</dcterms:modified>
</cp:coreProperties>
</file>