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2820F" w14:textId="123FC9B2" w:rsidR="0022598A" w:rsidRDefault="0022598A" w:rsidP="0022598A">
      <w:pPr>
        <w:pStyle w:val="Heading1"/>
        <w:spacing w:before="0" w:after="300" w:line="288" w:lineRule="atLeast"/>
        <w:rPr>
          <w:rFonts w:ascii="Arial" w:hAnsi="Arial" w:cs="Arial"/>
          <w:color w:val="0A0A0A"/>
        </w:rPr>
      </w:pPr>
      <w:r>
        <w:rPr>
          <w:rFonts w:ascii="Arial" w:hAnsi="Arial" w:cs="Arial"/>
          <w:color w:val="0A0A0A"/>
        </w:rPr>
        <w:t xml:space="preserve">Reducing Our Carbon Footprint – Maths and Science – </w:t>
      </w:r>
      <w:r w:rsidR="00514796">
        <w:rPr>
          <w:rFonts w:ascii="Arial" w:hAnsi="Arial" w:cs="Arial"/>
          <w:color w:val="0A0A0A"/>
        </w:rPr>
        <w:t>Grade</w:t>
      </w:r>
      <w:r>
        <w:rPr>
          <w:rFonts w:ascii="Arial" w:hAnsi="Arial" w:cs="Arial"/>
          <w:color w:val="0A0A0A"/>
        </w:rPr>
        <w:t>s 5 &amp; 6 – Teacher Worksheet</w:t>
      </w:r>
    </w:p>
    <w:p w14:paraId="39047023"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7A4EBDC3" w14:textId="2144C161"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 xml:space="preserve">Learning </w:t>
      </w:r>
      <w:r w:rsidR="00514796">
        <w:rPr>
          <w:rStyle w:val="Strong"/>
          <w:rFonts w:ascii="Arial" w:hAnsi="Arial" w:cs="Arial"/>
          <w:color w:val="000000"/>
          <w:sz w:val="21"/>
          <w:szCs w:val="21"/>
        </w:rPr>
        <w:t>Objectives</w:t>
      </w:r>
      <w:r>
        <w:rPr>
          <w:rStyle w:val="Strong"/>
          <w:rFonts w:ascii="Arial" w:hAnsi="Arial" w:cs="Arial"/>
          <w:color w:val="000000"/>
          <w:sz w:val="21"/>
          <w:szCs w:val="21"/>
        </w:rPr>
        <w:t>: </w:t>
      </w:r>
      <w:r>
        <w:rPr>
          <w:rFonts w:ascii="Arial" w:hAnsi="Arial" w:cs="Arial"/>
          <w:color w:val="000000"/>
          <w:sz w:val="21"/>
          <w:szCs w:val="21"/>
        </w:rPr>
        <w:t>Students will…</w:t>
      </w:r>
    </w:p>
    <w:p w14:paraId="39D2D3E2" w14:textId="77777777" w:rsidR="0022598A" w:rsidRDefault="0022598A" w:rsidP="0022598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about densities and masses of solids, liquids and gases</w:t>
      </w:r>
    </w:p>
    <w:p w14:paraId="68174A42" w14:textId="77777777" w:rsidR="0022598A" w:rsidRDefault="0022598A" w:rsidP="0022598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learn how CO</w:t>
      </w:r>
      <w:r>
        <w:rPr>
          <w:rFonts w:ascii="Arial" w:hAnsi="Arial" w:cs="Arial"/>
          <w:color w:val="0A0A0A"/>
          <w:sz w:val="16"/>
          <w:szCs w:val="16"/>
          <w:vertAlign w:val="subscript"/>
        </w:rPr>
        <w:t>2</w:t>
      </w:r>
      <w:r>
        <w:rPr>
          <w:rFonts w:ascii="Arial" w:hAnsi="Arial" w:cs="Arial"/>
          <w:color w:val="0A0A0A"/>
          <w:sz w:val="21"/>
          <w:szCs w:val="21"/>
        </w:rPr>
        <w:t> output by humans can be measured in kilograms produced ‘per annum’</w:t>
      </w:r>
    </w:p>
    <w:p w14:paraId="6088B8EA" w14:textId="77777777" w:rsidR="0022598A" w:rsidRDefault="0022598A" w:rsidP="0022598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learn that human CO</w:t>
      </w:r>
      <w:r>
        <w:rPr>
          <w:rFonts w:ascii="Arial" w:hAnsi="Arial" w:cs="Arial"/>
          <w:color w:val="0A0A0A"/>
          <w:sz w:val="16"/>
          <w:szCs w:val="16"/>
          <w:vertAlign w:val="subscript"/>
        </w:rPr>
        <w:t>2</w:t>
      </w:r>
      <w:r>
        <w:rPr>
          <w:rFonts w:ascii="Arial" w:hAnsi="Arial" w:cs="Arial"/>
          <w:color w:val="0A0A0A"/>
          <w:sz w:val="21"/>
          <w:szCs w:val="21"/>
        </w:rPr>
        <w:t> outputs can be reduced either through consuming less CO</w:t>
      </w:r>
      <w:r>
        <w:rPr>
          <w:rFonts w:ascii="Arial" w:hAnsi="Arial" w:cs="Arial"/>
          <w:color w:val="0A0A0A"/>
          <w:sz w:val="16"/>
          <w:szCs w:val="16"/>
          <w:vertAlign w:val="subscript"/>
        </w:rPr>
        <w:t>2</w:t>
      </w:r>
      <w:r>
        <w:rPr>
          <w:rFonts w:ascii="Arial" w:hAnsi="Arial" w:cs="Arial"/>
          <w:color w:val="0A0A0A"/>
          <w:sz w:val="21"/>
          <w:szCs w:val="21"/>
        </w:rPr>
        <w:t> or by absorbing or ‘drawing down’ CO</w:t>
      </w:r>
      <w:r>
        <w:rPr>
          <w:rFonts w:ascii="Arial" w:hAnsi="Arial" w:cs="Arial"/>
          <w:color w:val="0A0A0A"/>
          <w:sz w:val="16"/>
          <w:szCs w:val="16"/>
          <w:vertAlign w:val="subscript"/>
        </w:rPr>
        <w:t>2</w:t>
      </w:r>
      <w:r>
        <w:rPr>
          <w:rFonts w:ascii="Arial" w:hAnsi="Arial" w:cs="Arial"/>
          <w:color w:val="0A0A0A"/>
          <w:sz w:val="21"/>
          <w:szCs w:val="21"/>
        </w:rPr>
        <w:t> from the atmosphere</w:t>
      </w:r>
    </w:p>
    <w:p w14:paraId="782ADB45" w14:textId="77777777" w:rsidR="0022598A" w:rsidRDefault="0022598A" w:rsidP="0022598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develop teamwork skills as they calculate household CO</w:t>
      </w:r>
      <w:r>
        <w:rPr>
          <w:rFonts w:ascii="Arial" w:hAnsi="Arial" w:cs="Arial"/>
          <w:color w:val="0A0A0A"/>
          <w:sz w:val="16"/>
          <w:szCs w:val="16"/>
          <w:vertAlign w:val="subscript"/>
        </w:rPr>
        <w:t>2</w:t>
      </w:r>
      <w:r>
        <w:rPr>
          <w:rFonts w:ascii="Arial" w:hAnsi="Arial" w:cs="Arial"/>
          <w:color w:val="0A0A0A"/>
          <w:sz w:val="21"/>
          <w:szCs w:val="21"/>
        </w:rPr>
        <w:t> footprints using addition, subtraction and multiplication of large numbers</w:t>
      </w:r>
    </w:p>
    <w:p w14:paraId="1F2AE659" w14:textId="77777777" w:rsidR="0022598A" w:rsidRDefault="0022598A" w:rsidP="0022598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realise</w:t>
      </w:r>
      <w:proofErr w:type="spellEnd"/>
      <w:r>
        <w:rPr>
          <w:rFonts w:ascii="Arial" w:hAnsi="Arial" w:cs="Arial"/>
          <w:color w:val="0A0A0A"/>
          <w:sz w:val="21"/>
          <w:szCs w:val="21"/>
        </w:rPr>
        <w:t xml:space="preserve"> that they can make a difference to global carbon dioxide levels by acting locally and encouraging others to do the same</w:t>
      </w:r>
    </w:p>
    <w:p w14:paraId="4BD3969C" w14:textId="6AD4C90C" w:rsidR="0022598A" w:rsidRDefault="00514796" w:rsidP="0022598A">
      <w:pPr>
        <w:pStyle w:val="NormalWeb"/>
        <w:rPr>
          <w:rFonts w:ascii="Arial" w:hAnsi="Arial" w:cs="Arial"/>
          <w:color w:val="000000"/>
          <w:sz w:val="21"/>
          <w:szCs w:val="21"/>
        </w:rPr>
      </w:pPr>
      <w:r>
        <w:rPr>
          <w:rStyle w:val="Strong"/>
          <w:rFonts w:ascii="Arial" w:hAnsi="Arial" w:cs="Arial"/>
          <w:color w:val="000000"/>
          <w:sz w:val="21"/>
          <w:szCs w:val="21"/>
        </w:rPr>
        <w:t>Goals for Learning</w:t>
      </w:r>
      <w:r w:rsidR="0022598A">
        <w:rPr>
          <w:rStyle w:val="Strong"/>
          <w:rFonts w:ascii="Arial" w:hAnsi="Arial" w:cs="Arial"/>
          <w:color w:val="000000"/>
          <w:sz w:val="21"/>
          <w:szCs w:val="21"/>
        </w:rPr>
        <w:t>:</w:t>
      </w:r>
      <w:r w:rsidR="0022598A">
        <w:rPr>
          <w:rFonts w:ascii="Arial" w:hAnsi="Arial" w:cs="Arial"/>
          <w:color w:val="000000"/>
          <w:sz w:val="21"/>
          <w:szCs w:val="21"/>
        </w:rPr>
        <w:t> Students can…</w:t>
      </w:r>
    </w:p>
    <w:p w14:paraId="0F45B3F2" w14:textId="77777777" w:rsidR="0022598A" w:rsidRDefault="0022598A" w:rsidP="0022598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explain in simple terms why liquids, solids and gases have different densities</w:t>
      </w:r>
    </w:p>
    <w:p w14:paraId="0014F328" w14:textId="77777777" w:rsidR="0022598A" w:rsidRDefault="0022598A" w:rsidP="0022598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convert kilograms of CO</w:t>
      </w:r>
      <w:r>
        <w:rPr>
          <w:rFonts w:ascii="Arial" w:hAnsi="Arial" w:cs="Arial"/>
          <w:color w:val="0A0A0A"/>
          <w:sz w:val="16"/>
          <w:szCs w:val="16"/>
          <w:vertAlign w:val="subscript"/>
        </w:rPr>
        <w:t>2</w:t>
      </w:r>
      <w:r>
        <w:rPr>
          <w:rFonts w:ascii="Arial" w:hAnsi="Arial" w:cs="Arial"/>
          <w:color w:val="0A0A0A"/>
          <w:sz w:val="21"/>
          <w:szCs w:val="21"/>
        </w:rPr>
        <w:t> into a given approximate volume at room temperature, using multiplication</w:t>
      </w:r>
    </w:p>
    <w:p w14:paraId="3EC0E766" w14:textId="77777777" w:rsidR="0022598A" w:rsidRDefault="0022598A" w:rsidP="0022598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use provided data and successfully use addition, subtraction and multiplication to calculate and solve aggregate amounts of CO</w:t>
      </w:r>
      <w:r>
        <w:rPr>
          <w:rFonts w:ascii="Arial" w:hAnsi="Arial" w:cs="Arial"/>
          <w:color w:val="0A0A0A"/>
          <w:sz w:val="16"/>
          <w:szCs w:val="16"/>
          <w:vertAlign w:val="subscript"/>
        </w:rPr>
        <w:t>2</w:t>
      </w:r>
      <w:r>
        <w:rPr>
          <w:rFonts w:ascii="Arial" w:hAnsi="Arial" w:cs="Arial"/>
          <w:color w:val="0A0A0A"/>
          <w:sz w:val="21"/>
          <w:szCs w:val="21"/>
        </w:rPr>
        <w:t xml:space="preserve"> for individuals, </w:t>
      </w:r>
      <w:proofErr w:type="spellStart"/>
      <w:r>
        <w:rPr>
          <w:rFonts w:ascii="Arial" w:hAnsi="Arial" w:cs="Arial"/>
          <w:color w:val="0A0A0A"/>
          <w:sz w:val="21"/>
          <w:szCs w:val="21"/>
        </w:rPr>
        <w:t>neighbourhoods</w:t>
      </w:r>
      <w:proofErr w:type="spellEnd"/>
      <w:r>
        <w:rPr>
          <w:rFonts w:ascii="Arial" w:hAnsi="Arial" w:cs="Arial"/>
          <w:color w:val="0A0A0A"/>
          <w:sz w:val="21"/>
          <w:szCs w:val="21"/>
        </w:rPr>
        <w:t xml:space="preserve"> and societies</w:t>
      </w:r>
    </w:p>
    <w:p w14:paraId="097A11CC" w14:textId="77777777" w:rsidR="0022598A" w:rsidRDefault="0022598A" w:rsidP="0022598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express examples of local and household actions that can be taken to reduce their own individual carbon footprint and those of their families</w:t>
      </w:r>
    </w:p>
    <w:p w14:paraId="2B0962C7" w14:textId="6A8F7C4E" w:rsidR="0022598A" w:rsidRDefault="0022598A" w:rsidP="0022598A">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142F177" wp14:editId="555CF77E">
            <wp:extent cx="5943600" cy="100457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4570"/>
                    </a:xfrm>
                    <a:prstGeom prst="rect">
                      <a:avLst/>
                    </a:prstGeom>
                    <a:noFill/>
                    <a:ln>
                      <a:noFill/>
                    </a:ln>
                  </pic:spPr>
                </pic:pic>
              </a:graphicData>
            </a:graphic>
          </wp:inline>
        </w:drawing>
      </w:r>
      <w:r>
        <w:rPr>
          <w:rFonts w:ascii="Arial" w:hAnsi="Arial" w:cs="Arial"/>
          <w:color w:val="0A0A0A"/>
          <w:sz w:val="21"/>
          <w:szCs w:val="21"/>
        </w:rPr>
        <w:fldChar w:fldCharType="end"/>
      </w:r>
    </w:p>
    <w:p w14:paraId="221F3174"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21B8FBB8"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509D8DBF"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4753B24D"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70EC0C9C"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2AACB84E" w14:textId="0AF3E2C6" w:rsidR="0022598A" w:rsidRDefault="0022598A" w:rsidP="0022598A">
      <w:pPr>
        <w:pStyle w:val="NormalWeb"/>
        <w:rPr>
          <w:rFonts w:ascii="Arial" w:hAnsi="Arial" w:cs="Arial"/>
          <w:color w:val="000000"/>
          <w:sz w:val="21"/>
          <w:szCs w:val="21"/>
        </w:rPr>
      </w:pPr>
      <w:r>
        <w:rPr>
          <w:rFonts w:ascii="Arial" w:hAnsi="Arial" w:cs="Arial"/>
          <w:color w:val="000000"/>
          <w:sz w:val="21"/>
          <w:szCs w:val="21"/>
        </w:rPr>
        <w:t>The film is the entry point to a global impact</w:t>
      </w:r>
      <w:r w:rsidR="00514796">
        <w:rPr>
          <w:rFonts w:ascii="Arial" w:hAnsi="Arial" w:cs="Arial"/>
          <w:color w:val="000000"/>
          <w:sz w:val="21"/>
          <w:szCs w:val="21"/>
        </w:rPr>
        <w:t xml:space="preserve"> campaign that seeks to mobiliz</w:t>
      </w:r>
      <w:r>
        <w:rPr>
          <w:rFonts w:ascii="Arial" w:hAnsi="Arial" w:cs="Arial"/>
          <w:color w:val="000000"/>
          <w:sz w:val="21"/>
          <w:szCs w:val="21"/>
        </w:rPr>
        <w:t>e audiences to learn about, contribute to, advocate for and invest in regenerative solutions that improve the wellbeing of the planet, all people and all living systems.</w:t>
      </w:r>
    </w:p>
    <w:p w14:paraId="3F275716"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381506D6" w14:textId="77777777" w:rsidR="0022598A" w:rsidRDefault="0022598A" w:rsidP="0022598A">
      <w:pPr>
        <w:pStyle w:val="NormalWeb"/>
        <w:rPr>
          <w:rFonts w:ascii="Arial" w:hAnsi="Arial" w:cs="Arial"/>
          <w:color w:val="000000"/>
          <w:sz w:val="21"/>
          <w:szCs w:val="21"/>
        </w:rPr>
      </w:pPr>
    </w:p>
    <w:p w14:paraId="2A0D3FEB" w14:textId="77777777" w:rsidR="0022598A" w:rsidRDefault="0022598A" w:rsidP="0022598A">
      <w:pPr>
        <w:pStyle w:val="NormalWeb"/>
        <w:rPr>
          <w:rFonts w:ascii="Arial" w:hAnsi="Arial" w:cs="Arial"/>
          <w:color w:val="000000"/>
          <w:sz w:val="21"/>
          <w:szCs w:val="21"/>
        </w:rPr>
      </w:pPr>
    </w:p>
    <w:p w14:paraId="69EF3950" w14:textId="77777777" w:rsidR="0022598A" w:rsidRDefault="0022598A" w:rsidP="0022598A">
      <w:pPr>
        <w:pStyle w:val="NormalWeb"/>
        <w:rPr>
          <w:rFonts w:ascii="Arial" w:hAnsi="Arial" w:cs="Arial"/>
          <w:color w:val="000000"/>
          <w:sz w:val="21"/>
          <w:szCs w:val="21"/>
        </w:rPr>
      </w:pPr>
    </w:p>
    <w:p w14:paraId="79820DCB" w14:textId="77777777" w:rsidR="0022598A" w:rsidRDefault="0022598A" w:rsidP="0022598A">
      <w:pPr>
        <w:pStyle w:val="NormalWeb"/>
        <w:rPr>
          <w:rFonts w:ascii="Arial" w:hAnsi="Arial" w:cs="Arial"/>
          <w:color w:val="000000"/>
          <w:sz w:val="21"/>
          <w:szCs w:val="21"/>
        </w:rPr>
      </w:pPr>
    </w:p>
    <w:p w14:paraId="0A8864DA" w14:textId="77777777" w:rsidR="0022598A" w:rsidRDefault="0022598A" w:rsidP="0022598A">
      <w:pPr>
        <w:pStyle w:val="NormalWeb"/>
        <w:rPr>
          <w:rFonts w:ascii="Arial" w:hAnsi="Arial" w:cs="Arial"/>
          <w:color w:val="000000"/>
          <w:sz w:val="21"/>
          <w:szCs w:val="21"/>
        </w:rPr>
      </w:pPr>
    </w:p>
    <w:p w14:paraId="6344BD28" w14:textId="0D582B78" w:rsidR="0022598A" w:rsidRDefault="0022598A" w:rsidP="0022598A">
      <w:pPr>
        <w:pStyle w:val="NormalWeb"/>
        <w:rPr>
          <w:rFonts w:ascii="Arial" w:hAnsi="Arial" w:cs="Arial"/>
          <w:color w:val="000000"/>
          <w:sz w:val="21"/>
          <w:szCs w:val="21"/>
        </w:rPr>
      </w:pPr>
      <w:r>
        <w:rPr>
          <w:rFonts w:ascii="Arial" w:hAnsi="Arial" w:cs="Arial"/>
          <w:color w:val="000000"/>
          <w:sz w:val="21"/>
          <w:szCs w:val="21"/>
        </w:rPr>
        <w:lastRenderedPageBreak/>
        <w:t>Watch the 2040 trailer:</w:t>
      </w:r>
    </w:p>
    <w:p w14:paraId="5F19A363" w14:textId="4875BABE" w:rsidR="0022598A" w:rsidRDefault="0022598A" w:rsidP="0022598A">
      <w:pPr>
        <w:rPr>
          <w:rFonts w:ascii="Times New Roman" w:hAnsi="Times New Roman" w:cs="Times New Roman"/>
          <w:color w:val="auto"/>
        </w:rPr>
      </w:pPr>
      <w:r>
        <w:rPr>
          <w:noProof/>
          <w:color w:val="1779BA"/>
        </w:rPr>
        <w:drawing>
          <wp:inline distT="0" distB="0" distL="0" distR="0" wp14:anchorId="0036114A" wp14:editId="705D5AEA">
            <wp:extent cx="5943600" cy="3343275"/>
            <wp:effectExtent l="0" t="0" r="0" b="0"/>
            <wp:docPr id="20" name="Picture 20" descr="A picture containing outdoor, person, person, grass&#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59DF077" w14:textId="77777777" w:rsidR="0022598A" w:rsidRDefault="000F7CBD" w:rsidP="0022598A">
      <w:pPr>
        <w:pStyle w:val="NormalWeb"/>
        <w:rPr>
          <w:rFonts w:ascii="Arial" w:hAnsi="Arial" w:cs="Arial"/>
          <w:color w:val="000000"/>
          <w:sz w:val="21"/>
          <w:szCs w:val="21"/>
        </w:rPr>
      </w:pPr>
      <w:hyperlink r:id="rId16" w:tgtFrame="_blank" w:history="1">
        <w:r w:rsidR="0022598A">
          <w:rPr>
            <w:rStyle w:val="Hyperlink"/>
            <w:rFonts w:ascii="Arial" w:hAnsi="Arial" w:cs="Arial"/>
            <w:color w:val="1779BA"/>
            <w:sz w:val="21"/>
            <w:szCs w:val="21"/>
          </w:rPr>
          <w:t>2040 – Official Trailer</w:t>
        </w:r>
      </w:hyperlink>
      <w:r w:rsidR="0022598A">
        <w:rPr>
          <w:rFonts w:ascii="Arial" w:hAnsi="Arial" w:cs="Arial"/>
          <w:color w:val="000000"/>
          <w:sz w:val="21"/>
          <w:szCs w:val="21"/>
        </w:rPr>
        <w:t> </w:t>
      </w:r>
      <w:r w:rsidR="0022598A">
        <w:rPr>
          <w:rStyle w:val="Strong"/>
          <w:rFonts w:ascii="Arial" w:hAnsi="Arial" w:cs="Arial"/>
          <w:color w:val="000000"/>
          <w:sz w:val="21"/>
          <w:szCs w:val="21"/>
        </w:rPr>
        <w:t>Password: 2040_EDU </w:t>
      </w:r>
      <w:r w:rsidR="0022598A">
        <w:rPr>
          <w:rFonts w:ascii="Arial" w:hAnsi="Arial" w:cs="Arial"/>
          <w:color w:val="000000"/>
          <w:sz w:val="21"/>
          <w:szCs w:val="21"/>
        </w:rPr>
        <w:t>(https://vimeo.com/showcase/6167669/video/325372102)</w:t>
      </w:r>
    </w:p>
    <w:p w14:paraId="471F0DD3"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0D623697"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Addressing misconceptions: </w:t>
      </w:r>
      <w:r>
        <w:rPr>
          <w:rFonts w:ascii="Arial" w:hAnsi="Arial" w:cs="Arial"/>
          <w:color w:val="000000"/>
          <w:sz w:val="21"/>
          <w:szCs w:val="21"/>
        </w:rPr>
        <w:t>Students often hear about the issue of global warming in the media, at home and at school. However, there are two striking observations we can make about the way in which young people hear about, and process, messages about this pressing global environmental issue.</w:t>
      </w:r>
    </w:p>
    <w:p w14:paraId="0BD4F7A8" w14:textId="77777777" w:rsidR="0022598A" w:rsidRDefault="0022598A" w:rsidP="0022598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is happening to our planet is almost always couched in terms of ‘doom and gloom’. Accompanying the discourse surrounding this issue is the sense that a rapidly warming climate is both inevitable and irreversible, therefore there is nothing we can do about it other than lie back and accept a cataclysmic fate.</w:t>
      </w:r>
    </w:p>
    <w:p w14:paraId="042D8F5F" w14:textId="77777777" w:rsidR="0022598A" w:rsidRDefault="0022598A" w:rsidP="0022598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There seems to be a fundamental misunderstanding about what has actually caused global warming – in particular, the role of carbon dioxide and its human-induced increase in the atmosphere. Young people often perceive CO</w:t>
      </w:r>
      <w:r>
        <w:rPr>
          <w:rFonts w:ascii="Arial" w:hAnsi="Arial" w:cs="Arial"/>
          <w:color w:val="0A0A0A"/>
          <w:sz w:val="16"/>
          <w:szCs w:val="16"/>
          <w:vertAlign w:val="subscript"/>
        </w:rPr>
        <w:t>2</w:t>
      </w:r>
      <w:r>
        <w:rPr>
          <w:rFonts w:ascii="Arial" w:hAnsi="Arial" w:cs="Arial"/>
          <w:color w:val="0A0A0A"/>
          <w:sz w:val="21"/>
          <w:szCs w:val="21"/>
        </w:rPr>
        <w:t>as a nasty, unstoppable pollutant choking up the atmosphere, quite unaware that CO</w:t>
      </w:r>
      <w:r>
        <w:rPr>
          <w:rFonts w:ascii="Arial" w:hAnsi="Arial" w:cs="Arial"/>
          <w:color w:val="0A0A0A"/>
          <w:sz w:val="16"/>
          <w:szCs w:val="16"/>
          <w:vertAlign w:val="subscript"/>
        </w:rPr>
        <w:t>2</w:t>
      </w:r>
      <w:r>
        <w:rPr>
          <w:rFonts w:ascii="Arial" w:hAnsi="Arial" w:cs="Arial"/>
          <w:color w:val="0A0A0A"/>
          <w:sz w:val="21"/>
          <w:szCs w:val="21"/>
        </w:rPr>
        <w:t> is actually a small but highly sensitive and naturally occurring component of Earth’s atmosphere. They are also generally unaware that if humans were to take immediate action, it is possible to draw down much of the human contribution to atmospheric CO</w:t>
      </w:r>
      <w:r>
        <w:rPr>
          <w:rFonts w:ascii="Arial" w:hAnsi="Arial" w:cs="Arial"/>
          <w:color w:val="0A0A0A"/>
          <w:sz w:val="16"/>
          <w:szCs w:val="16"/>
          <w:vertAlign w:val="subscript"/>
        </w:rPr>
        <w:t>2</w:t>
      </w:r>
      <w:r>
        <w:rPr>
          <w:rFonts w:ascii="Arial" w:hAnsi="Arial" w:cs="Arial"/>
          <w:color w:val="0A0A0A"/>
          <w:sz w:val="21"/>
          <w:szCs w:val="21"/>
        </w:rPr>
        <w:t> and so ameliorate its detrimental impact on our climate, oceans and surface temperatures on Earth.</w:t>
      </w:r>
    </w:p>
    <w:p w14:paraId="62E1F0D9" w14:textId="5123AFD5" w:rsidR="0022598A" w:rsidRPr="00514796" w:rsidRDefault="0022598A" w:rsidP="0022598A">
      <w:pPr>
        <w:pStyle w:val="NormalWeb"/>
        <w:rPr>
          <w:lang w:val="en-GB"/>
        </w:rPr>
      </w:pPr>
      <w:r>
        <w:rPr>
          <w:rFonts w:ascii="Arial" w:hAnsi="Arial" w:cs="Arial"/>
          <w:color w:val="000000"/>
          <w:sz w:val="21"/>
          <w:szCs w:val="21"/>
        </w:rPr>
        <w:lastRenderedPageBreak/>
        <w:t>The overall message for students in this lesson (and it’s precursor lesson, </w:t>
      </w:r>
      <w:hyperlink r:id="rId21" w:tgtFrame="_blank" w:history="1">
        <w:r w:rsidR="00514796" w:rsidRPr="00514796">
          <w:rPr>
            <w:rStyle w:val="Hyperlink"/>
            <w:rFonts w:ascii="Times New Roman" w:hAnsi="Times New Roman"/>
            <w:lang w:val="en-GB"/>
          </w:rPr>
          <w:t>2040 - The Math of Carbon - 5 &amp; 6</w:t>
        </w:r>
      </w:hyperlink>
      <w:r w:rsidR="00514796">
        <w:rPr>
          <w:lang w:val="en-GB"/>
        </w:rPr>
        <w:t xml:space="preserve"> </w:t>
      </w:r>
      <w:r>
        <w:rPr>
          <w:rFonts w:ascii="Arial" w:hAnsi="Arial" w:cs="Arial"/>
          <w:color w:val="000000"/>
          <w:sz w:val="21"/>
          <w:szCs w:val="21"/>
        </w:rPr>
        <w:t> is that mathematics, combined with technological application and determined environmental action, can change our planet’s fortune and turn around the outlook for current and future generations. As much as anything, success with our strategies for effective environmental solutions are an exercise in mathematical problem-solving. After all, it</w:t>
      </w:r>
      <w:r w:rsidR="00514796">
        <w:rPr>
          <w:rFonts w:ascii="Arial" w:hAnsi="Arial" w:cs="Arial"/>
          <w:color w:val="000000"/>
          <w:sz w:val="21"/>
          <w:szCs w:val="21"/>
        </w:rPr>
        <w:t xml:space="preserve"> is hard to argue with the math</w:t>
      </w:r>
      <w:r>
        <w:rPr>
          <w:rFonts w:ascii="Arial" w:hAnsi="Arial" w:cs="Arial"/>
          <w:color w:val="000000"/>
          <w:sz w:val="21"/>
          <w:szCs w:val="21"/>
        </w:rPr>
        <w:t>!</w:t>
      </w:r>
    </w:p>
    <w:p w14:paraId="10E19DA9"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This lesson requires basic knowledge of the principle of sustainability. If students are unfamiliar with this term or need clarity, consider sharing the following definition:</w:t>
      </w:r>
    </w:p>
    <w:p w14:paraId="3A6A144B" w14:textId="0F658624" w:rsidR="0022598A" w:rsidRDefault="0022598A" w:rsidP="0022598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"/var/folders/zj/33zx3vsn4rs96dt1q16l_zhh0000gn/T/com.microsoft.Word/WebArchiveCopyPasteTempFiles/2040_56SustainabilityDefinition.jpg"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541FA0F" wp14:editId="4739CC75">
            <wp:extent cx="5943600" cy="882650"/>
            <wp:effectExtent l="0" t="0" r="0" b="6350"/>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82650"/>
                    </a:xfrm>
                    <a:prstGeom prst="rect">
                      <a:avLst/>
                    </a:prstGeom>
                    <a:noFill/>
                    <a:ln>
                      <a:noFill/>
                    </a:ln>
                  </pic:spPr>
                </pic:pic>
              </a:graphicData>
            </a:graphic>
          </wp:inline>
        </w:drawing>
      </w:r>
      <w:r>
        <w:rPr>
          <w:rFonts w:ascii="Arial" w:hAnsi="Arial" w:cs="Arial"/>
          <w:color w:val="0A0A0A"/>
          <w:sz w:val="21"/>
          <w:szCs w:val="21"/>
        </w:rPr>
        <w:fldChar w:fldCharType="end"/>
      </w:r>
    </w:p>
    <w:p w14:paraId="1299480E"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This factsheet can also help to provide background information about the principles of sustainability: </w:t>
      </w:r>
      <w:hyperlink r:id="rId23" w:tgtFrame="_blank" w:history="1">
        <w:r>
          <w:rPr>
            <w:rStyle w:val="Hyperlink"/>
            <w:rFonts w:ascii="Arial" w:hAnsi="Arial" w:cs="Arial"/>
            <w:color w:val="1779BA"/>
            <w:sz w:val="21"/>
            <w:szCs w:val="21"/>
          </w:rPr>
          <w:t>Sustainability Factsheet</w:t>
        </w:r>
      </w:hyperlink>
      <w:r>
        <w:rPr>
          <w:rFonts w:ascii="Arial" w:hAnsi="Arial" w:cs="Arial"/>
          <w:color w:val="000000"/>
          <w:sz w:val="21"/>
          <w:szCs w:val="21"/>
        </w:rPr>
        <w:t>.</w:t>
      </w:r>
    </w:p>
    <w:p w14:paraId="1D6E0D84" w14:textId="2D91B2E6"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22093EEC"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57BF9F87"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15 minutes – Part A: The Weight of Greenhouse Gas</w:t>
      </w:r>
      <w:r>
        <w:rPr>
          <w:rFonts w:ascii="Arial" w:hAnsi="Arial" w:cs="Arial"/>
          <w:color w:val="000000"/>
          <w:sz w:val="21"/>
          <w:szCs w:val="21"/>
        </w:rPr>
        <w:br/>
        <w:t>15 minutes – Part B: CO</w:t>
      </w:r>
      <w:r>
        <w:rPr>
          <w:rFonts w:ascii="Arial" w:hAnsi="Arial" w:cs="Arial"/>
          <w:color w:val="000000"/>
          <w:sz w:val="16"/>
          <w:szCs w:val="16"/>
          <w:vertAlign w:val="subscript"/>
        </w:rPr>
        <w:t>2</w:t>
      </w:r>
      <w:r>
        <w:rPr>
          <w:rFonts w:ascii="Arial" w:hAnsi="Arial" w:cs="Arial"/>
          <w:color w:val="000000"/>
          <w:sz w:val="21"/>
          <w:szCs w:val="21"/>
        </w:rPr>
        <w:t> in the Atmosphere: Australia vs. The World</w:t>
      </w:r>
      <w:r>
        <w:rPr>
          <w:rFonts w:ascii="Arial" w:hAnsi="Arial" w:cs="Arial"/>
          <w:color w:val="000000"/>
          <w:sz w:val="21"/>
          <w:szCs w:val="21"/>
        </w:rPr>
        <w:br/>
        <w:t>25 minutes – Part C: Our Carbon Saving Household</w:t>
      </w:r>
      <w:r>
        <w:rPr>
          <w:rFonts w:ascii="Arial" w:hAnsi="Arial" w:cs="Arial"/>
          <w:color w:val="000000"/>
          <w:sz w:val="21"/>
          <w:szCs w:val="21"/>
        </w:rPr>
        <w:br/>
        <w:t>10 minutes – Reflection</w:t>
      </w:r>
    </w:p>
    <w:p w14:paraId="6D57D5EE"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Worksheet Preview – Please click the button to Download / Print</w:t>
      </w:r>
      <w:r>
        <w:rPr>
          <w:rFonts w:ascii="Arial" w:hAnsi="Arial" w:cs="Arial"/>
          <w:color w:val="000000"/>
          <w:sz w:val="21"/>
          <w:szCs w:val="21"/>
        </w:rPr>
        <w:br/>
      </w:r>
      <w:hyperlink r:id="rId24" w:history="1">
        <w:r>
          <w:rPr>
            <w:rStyle w:val="Hyperlink"/>
            <w:rFonts w:ascii="Arial" w:hAnsi="Arial" w:cs="Arial"/>
            <w:color w:val="1779BA"/>
            <w:sz w:val="21"/>
            <w:szCs w:val="21"/>
          </w:rPr>
          <w:t>Download / Print</w:t>
        </w:r>
      </w:hyperlink>
    </w:p>
    <w:p w14:paraId="5DB70E22" w14:textId="01B0CF1D" w:rsidR="0022598A" w:rsidRDefault="0022598A" w:rsidP="0022598A">
      <w:pPr>
        <w:rPr>
          <w:rFonts w:ascii="Arial" w:hAnsi="Arial" w:cs="Arial"/>
          <w:color w:val="0A0A0A"/>
          <w:sz w:val="21"/>
          <w:szCs w:val="21"/>
        </w:rPr>
      </w:pPr>
    </w:p>
    <w:p w14:paraId="4292E2F7" w14:textId="77777777" w:rsidR="0022598A" w:rsidRDefault="0022598A" w:rsidP="0022598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The Weight of Greenhouse Gas</w:t>
      </w:r>
    </w:p>
    <w:p w14:paraId="1819E97C" w14:textId="59DBE45C" w:rsidR="0022598A" w:rsidRPr="00514796" w:rsidRDefault="0022598A" w:rsidP="00514796">
      <w:pPr>
        <w:rPr>
          <w:rFonts w:ascii="Times New Roman" w:hAnsi="Times New Roman"/>
          <w:color w:val="auto"/>
        </w:rPr>
      </w:pPr>
      <w:r>
        <w:rPr>
          <w:rStyle w:val="Strong"/>
          <w:rFonts w:ascii="Arial" w:hAnsi="Arial" w:cs="Arial"/>
          <w:color w:val="000000"/>
          <w:sz w:val="21"/>
          <w:szCs w:val="21"/>
        </w:rPr>
        <w:t>Step 1.</w:t>
      </w:r>
      <w:r>
        <w:rPr>
          <w:rFonts w:ascii="Arial" w:hAnsi="Arial" w:cs="Arial"/>
          <w:color w:val="000000"/>
          <w:sz w:val="21"/>
          <w:szCs w:val="21"/>
        </w:rPr>
        <w:t> If you completed the first lesson, </w:t>
      </w:r>
      <w:hyperlink r:id="rId25" w:tgtFrame="_blank" w:history="1">
        <w:r w:rsidR="00514796">
          <w:rPr>
            <w:rStyle w:val="Hyperlink"/>
            <w:rFonts w:ascii="Noto Serif" w:hAnsi="Noto Serif"/>
            <w:color w:val="006799"/>
          </w:rPr>
          <w:t>2040 - The Math of Carbon - 5 &amp; 6</w:t>
        </w:r>
      </w:hyperlink>
      <w:r>
        <w:rPr>
          <w:rFonts w:ascii="Arial" w:hAnsi="Arial" w:cs="Arial"/>
          <w:color w:val="000000"/>
          <w:sz w:val="21"/>
          <w:szCs w:val="21"/>
        </w:rPr>
        <w:t>, you might like to use the </w:t>
      </w:r>
      <w:hyperlink r:id="rId26" w:tgtFrame="_blank" w:history="1">
        <w:r>
          <w:rPr>
            <w:rStyle w:val="Hyperlink"/>
            <w:rFonts w:ascii="Arial" w:hAnsi="Arial" w:cs="Arial"/>
            <w:color w:val="1779BA"/>
            <w:sz w:val="21"/>
            <w:szCs w:val="21"/>
          </w:rPr>
          <w:t>Summary slides</w:t>
        </w:r>
      </w:hyperlink>
      <w:r>
        <w:rPr>
          <w:rFonts w:ascii="Arial" w:hAnsi="Arial" w:cs="Arial"/>
          <w:color w:val="000000"/>
          <w:sz w:val="21"/>
          <w:szCs w:val="21"/>
        </w:rPr>
        <w:t> to review the key points covered.</w:t>
      </w:r>
    </w:p>
    <w:p w14:paraId="351F0606" w14:textId="63A9DEBB" w:rsidR="0022598A" w:rsidRPr="00514796" w:rsidRDefault="0022598A" w:rsidP="00514796">
      <w:pPr>
        <w:rPr>
          <w:rFonts w:ascii="Times New Roman" w:hAnsi="Times New Roman"/>
          <w:color w:val="auto"/>
        </w:rPr>
      </w:pPr>
      <w:r>
        <w:rPr>
          <w:rFonts w:ascii="Arial" w:hAnsi="Arial" w:cs="Arial"/>
          <w:color w:val="000000"/>
          <w:sz w:val="21"/>
          <w:szCs w:val="21"/>
        </w:rPr>
        <w:t>If you have </w:t>
      </w:r>
      <w:r>
        <w:rPr>
          <w:rStyle w:val="Strong"/>
          <w:rFonts w:ascii="Arial" w:hAnsi="Arial" w:cs="Arial"/>
          <w:color w:val="000000"/>
          <w:sz w:val="21"/>
          <w:szCs w:val="21"/>
        </w:rPr>
        <w:t>not</w:t>
      </w:r>
      <w:r>
        <w:rPr>
          <w:rFonts w:ascii="Arial" w:hAnsi="Arial" w:cs="Arial"/>
          <w:color w:val="000000"/>
          <w:sz w:val="21"/>
          <w:szCs w:val="21"/>
        </w:rPr>
        <w:t> completed the first lesson in this Unit, </w:t>
      </w:r>
      <w:hyperlink r:id="rId27" w:tgtFrame="_blank" w:history="1">
        <w:r w:rsidR="00514796">
          <w:rPr>
            <w:rStyle w:val="Hyperlink"/>
            <w:rFonts w:ascii="Noto Serif" w:hAnsi="Noto Serif"/>
            <w:color w:val="006799"/>
          </w:rPr>
          <w:t>2040 - The Math of Carbon - 5 &amp; 6</w:t>
        </w:r>
      </w:hyperlink>
      <w:r>
        <w:rPr>
          <w:rFonts w:ascii="Arial" w:hAnsi="Arial" w:cs="Arial"/>
          <w:color w:val="000000"/>
          <w:sz w:val="21"/>
          <w:szCs w:val="21"/>
        </w:rPr>
        <w:t>, here are two short videos that explain climate change:</w:t>
      </w:r>
    </w:p>
    <w:p w14:paraId="0236F511" w14:textId="77777777" w:rsidR="0022598A" w:rsidRDefault="0022598A" w:rsidP="0022598A">
      <w:pPr>
        <w:rPr>
          <w:rFonts w:ascii="Times New Roman" w:hAnsi="Times New Roman" w:cs="Times New Roman"/>
          <w:color w:val="auto"/>
        </w:rPr>
      </w:pPr>
      <w:r>
        <w:t>https://www.youtube-nocookie.com/embed/-n4A0BssFd0</w:t>
      </w:r>
    </w:p>
    <w:p w14:paraId="11643B56" w14:textId="77777777" w:rsidR="0022598A" w:rsidRDefault="000F7CBD" w:rsidP="0022598A">
      <w:pPr>
        <w:pStyle w:val="NormalWeb"/>
        <w:rPr>
          <w:rFonts w:ascii="Arial" w:hAnsi="Arial" w:cs="Arial"/>
          <w:color w:val="000000"/>
          <w:sz w:val="21"/>
          <w:szCs w:val="21"/>
        </w:rPr>
      </w:pPr>
      <w:hyperlink r:id="rId28" w:tgtFrame="_blank" w:history="1">
        <w:r w:rsidR="0022598A">
          <w:rPr>
            <w:rStyle w:val="Hyperlink"/>
            <w:rFonts w:ascii="Arial" w:hAnsi="Arial" w:cs="Arial"/>
            <w:color w:val="1779BA"/>
            <w:sz w:val="21"/>
            <w:szCs w:val="21"/>
          </w:rPr>
          <w:t>Climate Change Explained in Less than 2 Minutes</w:t>
        </w:r>
      </w:hyperlink>
      <w:r w:rsidR="0022598A">
        <w:rPr>
          <w:rFonts w:ascii="Arial" w:hAnsi="Arial" w:cs="Arial"/>
          <w:color w:val="000000"/>
          <w:sz w:val="21"/>
          <w:szCs w:val="21"/>
        </w:rPr>
        <w:t>(https://www.youtube.com/watch?v=-n4A0BssFd0)</w:t>
      </w:r>
    </w:p>
    <w:p w14:paraId="4D450186" w14:textId="0E7C3980" w:rsidR="0022598A" w:rsidRDefault="0022598A" w:rsidP="0022598A">
      <w:pPr>
        <w:rPr>
          <w:rFonts w:ascii="Times New Roman" w:hAnsi="Times New Roman" w:cs="Times New Roman"/>
          <w:color w:val="auto"/>
        </w:rPr>
      </w:pPr>
      <w:r>
        <w:rPr>
          <w:noProof/>
          <w:color w:val="1779BA"/>
        </w:rPr>
        <w:lastRenderedPageBreak/>
        <w:drawing>
          <wp:inline distT="0" distB="0" distL="0" distR="0" wp14:anchorId="4FEBEC3B" wp14:editId="3A73FB4B">
            <wp:extent cx="5943600" cy="3343275"/>
            <wp:effectExtent l="0" t="0" r="0" b="0"/>
            <wp:docPr id="11" name="Picture 11" descr="A screen shot of a person&#10;&#10;Description automatically generated">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B5853C2" w14:textId="77777777" w:rsidR="0022598A" w:rsidRDefault="000F7CBD" w:rsidP="0022598A">
      <w:pPr>
        <w:pStyle w:val="NormalWeb"/>
        <w:rPr>
          <w:rFonts w:ascii="Arial" w:hAnsi="Arial" w:cs="Arial"/>
          <w:color w:val="000000"/>
          <w:sz w:val="21"/>
          <w:szCs w:val="21"/>
        </w:rPr>
      </w:pPr>
      <w:hyperlink r:id="rId31" w:tgtFrame="_blank" w:history="1">
        <w:r w:rsidR="0022598A">
          <w:rPr>
            <w:rStyle w:val="Hyperlink"/>
            <w:rFonts w:ascii="Arial" w:hAnsi="Arial" w:cs="Arial"/>
            <w:color w:val="1779BA"/>
            <w:sz w:val="21"/>
            <w:szCs w:val="21"/>
          </w:rPr>
          <w:t>2040 – Exploring the Themes</w:t>
        </w:r>
      </w:hyperlink>
      <w:r w:rsidR="0022598A">
        <w:rPr>
          <w:rFonts w:ascii="Arial" w:hAnsi="Arial" w:cs="Arial"/>
          <w:color w:val="000000"/>
          <w:sz w:val="21"/>
          <w:szCs w:val="21"/>
        </w:rPr>
        <w:t> </w:t>
      </w:r>
      <w:r w:rsidR="0022598A">
        <w:rPr>
          <w:rStyle w:val="Strong"/>
          <w:rFonts w:ascii="Arial" w:hAnsi="Arial" w:cs="Arial"/>
          <w:color w:val="000000"/>
          <w:sz w:val="21"/>
          <w:szCs w:val="21"/>
        </w:rPr>
        <w:t>Password: 2040_EDU</w:t>
      </w:r>
      <w:r w:rsidR="0022598A">
        <w:rPr>
          <w:rFonts w:ascii="Arial" w:hAnsi="Arial" w:cs="Arial"/>
          <w:color w:val="000000"/>
          <w:sz w:val="21"/>
          <w:szCs w:val="21"/>
        </w:rPr>
        <w:t>(https://vimeo.com/showcase/6167669/video/336503936) </w:t>
      </w:r>
    </w:p>
    <w:p w14:paraId="369230C3"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Revise the following points with your class by way of introduction:</w:t>
      </w:r>
    </w:p>
    <w:p w14:paraId="21658946" w14:textId="77777777" w:rsidR="0022598A" w:rsidRDefault="0022598A" w:rsidP="0022598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Carbon Dioxide is not a large proportion of atmospheric gas, but it’s an important one. This is because CO</w:t>
      </w:r>
      <w:r>
        <w:rPr>
          <w:rFonts w:ascii="Arial" w:hAnsi="Arial" w:cs="Arial"/>
          <w:color w:val="0A0A0A"/>
          <w:sz w:val="16"/>
          <w:szCs w:val="16"/>
          <w:vertAlign w:val="subscript"/>
        </w:rPr>
        <w:t>2</w:t>
      </w:r>
      <w:r>
        <w:rPr>
          <w:rFonts w:ascii="Arial" w:hAnsi="Arial" w:cs="Arial"/>
          <w:color w:val="0A0A0A"/>
          <w:sz w:val="21"/>
          <w:szCs w:val="21"/>
        </w:rPr>
        <w:t> traps and holds </w:t>
      </w:r>
      <w:r>
        <w:rPr>
          <w:rStyle w:val="Emphasis"/>
          <w:rFonts w:ascii="Arial" w:hAnsi="Arial" w:cs="Arial"/>
          <w:color w:val="0A0A0A"/>
          <w:sz w:val="21"/>
          <w:szCs w:val="21"/>
        </w:rPr>
        <w:t>heat</w:t>
      </w:r>
      <w:r>
        <w:rPr>
          <w:rFonts w:ascii="Arial" w:hAnsi="Arial" w:cs="Arial"/>
          <w:color w:val="0A0A0A"/>
          <w:sz w:val="21"/>
          <w:szCs w:val="21"/>
        </w:rPr>
        <w:t> in our atmosphere.</w:t>
      </w:r>
    </w:p>
    <w:p w14:paraId="4F501380" w14:textId="77777777" w:rsidR="0022598A" w:rsidRDefault="0022598A" w:rsidP="0022598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We can graph a line graph that shows the </w:t>
      </w:r>
      <w:r>
        <w:rPr>
          <w:rStyle w:val="Emphasis"/>
          <w:rFonts w:ascii="Arial" w:hAnsi="Arial" w:cs="Arial"/>
          <w:color w:val="0A0A0A"/>
          <w:sz w:val="21"/>
          <w:szCs w:val="21"/>
        </w:rPr>
        <w:t>increase in CO</w:t>
      </w:r>
      <w:r>
        <w:rPr>
          <w:rStyle w:val="Emphasis"/>
          <w:rFonts w:ascii="Arial" w:hAnsi="Arial" w:cs="Arial"/>
          <w:color w:val="0A0A0A"/>
          <w:sz w:val="16"/>
          <w:szCs w:val="16"/>
          <w:vertAlign w:val="subscript"/>
        </w:rPr>
        <w:t>2</w:t>
      </w:r>
      <w:r>
        <w:rPr>
          <w:rStyle w:val="Emphasis"/>
          <w:rFonts w:ascii="Arial" w:hAnsi="Arial" w:cs="Arial"/>
          <w:color w:val="0A0A0A"/>
          <w:sz w:val="21"/>
          <w:szCs w:val="21"/>
        </w:rPr>
        <w:t> </w:t>
      </w:r>
      <w:proofErr w:type="spellStart"/>
      <w:r>
        <w:rPr>
          <w:rStyle w:val="Emphasis"/>
          <w:rFonts w:ascii="Arial" w:hAnsi="Arial" w:cs="Arial"/>
          <w:color w:val="0A0A0A"/>
          <w:sz w:val="21"/>
          <w:szCs w:val="21"/>
        </w:rPr>
        <w:t>concentrations</w:t>
      </w:r>
      <w:r>
        <w:rPr>
          <w:rFonts w:ascii="Arial" w:hAnsi="Arial" w:cs="Arial"/>
          <w:color w:val="0A0A0A"/>
          <w:sz w:val="21"/>
          <w:szCs w:val="21"/>
        </w:rPr>
        <w:t>since</w:t>
      </w:r>
      <w:proofErr w:type="spellEnd"/>
      <w:r>
        <w:rPr>
          <w:rFonts w:ascii="Arial" w:hAnsi="Arial" w:cs="Arial"/>
          <w:color w:val="0A0A0A"/>
          <w:sz w:val="21"/>
          <w:szCs w:val="21"/>
        </w:rPr>
        <w:t xml:space="preserve"> about 1950 – and show that this corresponds with an </w:t>
      </w:r>
      <w:r>
        <w:rPr>
          <w:rStyle w:val="Emphasis"/>
          <w:rFonts w:ascii="Arial" w:hAnsi="Arial" w:cs="Arial"/>
          <w:color w:val="0A0A0A"/>
          <w:sz w:val="21"/>
          <w:szCs w:val="21"/>
        </w:rPr>
        <w:t>increase in average temperatures</w:t>
      </w:r>
      <w:r>
        <w:rPr>
          <w:rFonts w:ascii="Arial" w:hAnsi="Arial" w:cs="Arial"/>
          <w:color w:val="0A0A0A"/>
          <w:sz w:val="21"/>
          <w:szCs w:val="21"/>
        </w:rPr>
        <w:t> as our atmosphere has warmed up;</w:t>
      </w:r>
    </w:p>
    <w:p w14:paraId="4E0903DE" w14:textId="77777777" w:rsidR="0022598A" w:rsidRDefault="0022598A" w:rsidP="0022598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This is definitely messing with our climate. We really need to take action now by </w:t>
      </w:r>
      <w:r>
        <w:rPr>
          <w:rStyle w:val="Emphasis"/>
          <w:rFonts w:ascii="Arial" w:hAnsi="Arial" w:cs="Arial"/>
          <w:color w:val="0A0A0A"/>
          <w:sz w:val="21"/>
          <w:szCs w:val="21"/>
        </w:rPr>
        <w:t>both</w:t>
      </w:r>
      <w:r>
        <w:rPr>
          <w:rFonts w:ascii="Arial" w:hAnsi="Arial" w:cs="Arial"/>
          <w:color w:val="0A0A0A"/>
          <w:sz w:val="21"/>
          <w:szCs w:val="21"/>
        </w:rPr>
        <w:t> reducing </w:t>
      </w:r>
      <w:r>
        <w:rPr>
          <w:rStyle w:val="Emphasis"/>
          <w:rFonts w:ascii="Arial" w:hAnsi="Arial" w:cs="Arial"/>
          <w:color w:val="0A0A0A"/>
          <w:sz w:val="21"/>
          <w:szCs w:val="21"/>
        </w:rPr>
        <w:t>and</w:t>
      </w:r>
      <w:r>
        <w:rPr>
          <w:rFonts w:ascii="Arial" w:hAnsi="Arial" w:cs="Arial"/>
          <w:color w:val="0A0A0A"/>
          <w:sz w:val="21"/>
          <w:szCs w:val="21"/>
        </w:rPr>
        <w:t> ‘drawing down’ carbon in the atmosphere.</w:t>
      </w:r>
    </w:p>
    <w:p w14:paraId="4AE64AD7" w14:textId="77777777" w:rsidR="0022598A" w:rsidRDefault="0022598A" w:rsidP="0022598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Fortunately, there are various ways we can do this…</w:t>
      </w:r>
    </w:p>
    <w:p w14:paraId="7FD20938"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Explain to students that today we’re going to look at a measure for CO</w:t>
      </w:r>
      <w:r>
        <w:rPr>
          <w:rFonts w:ascii="Arial" w:hAnsi="Arial" w:cs="Arial"/>
          <w:color w:val="000000"/>
          <w:sz w:val="16"/>
          <w:szCs w:val="16"/>
          <w:vertAlign w:val="subscript"/>
        </w:rPr>
        <w:t>2</w:t>
      </w:r>
      <w:r>
        <w:rPr>
          <w:rFonts w:ascii="Arial" w:hAnsi="Arial" w:cs="Arial"/>
          <w:color w:val="000000"/>
          <w:sz w:val="21"/>
          <w:szCs w:val="21"/>
        </w:rPr>
        <w:t>emissions, that is, CO</w:t>
      </w:r>
      <w:r>
        <w:rPr>
          <w:rFonts w:ascii="Arial" w:hAnsi="Arial" w:cs="Arial"/>
          <w:color w:val="000000"/>
          <w:sz w:val="16"/>
          <w:szCs w:val="16"/>
          <w:vertAlign w:val="subscript"/>
        </w:rPr>
        <w:t>2</w:t>
      </w:r>
      <w:r>
        <w:rPr>
          <w:rFonts w:ascii="Arial" w:hAnsi="Arial" w:cs="Arial"/>
          <w:color w:val="000000"/>
          <w:sz w:val="21"/>
          <w:szCs w:val="21"/>
        </w:rPr>
        <w:t> that has been released into the atmosphere by human activities. This is often referred to by scientists as ‘CO</w:t>
      </w:r>
      <w:r>
        <w:rPr>
          <w:rFonts w:ascii="Arial" w:hAnsi="Arial" w:cs="Arial"/>
          <w:color w:val="000000"/>
          <w:sz w:val="16"/>
          <w:szCs w:val="16"/>
          <w:vertAlign w:val="subscript"/>
        </w:rPr>
        <w:t>2</w:t>
      </w:r>
      <w:r>
        <w:rPr>
          <w:rFonts w:ascii="Arial" w:hAnsi="Arial" w:cs="Arial"/>
          <w:color w:val="000000"/>
          <w:sz w:val="21"/>
          <w:szCs w:val="21"/>
        </w:rPr>
        <w:t>e’ or ‘carbon dioxide equivalent’. Importantly, we can consider and measure the amount of CO</w:t>
      </w:r>
      <w:r>
        <w:rPr>
          <w:rFonts w:ascii="Arial" w:hAnsi="Arial" w:cs="Arial"/>
          <w:color w:val="000000"/>
          <w:sz w:val="16"/>
          <w:szCs w:val="16"/>
          <w:vertAlign w:val="subscript"/>
        </w:rPr>
        <w:t>2</w:t>
      </w:r>
      <w:r>
        <w:rPr>
          <w:rFonts w:ascii="Arial" w:hAnsi="Arial" w:cs="Arial"/>
          <w:color w:val="000000"/>
          <w:sz w:val="21"/>
          <w:szCs w:val="21"/>
        </w:rPr>
        <w:t> produced by each of us as individuals, and within our families or households.</w:t>
      </w:r>
    </w:p>
    <w:p w14:paraId="37B8B7DC" w14:textId="3F992FD4" w:rsidR="0022598A" w:rsidRDefault="0022598A" w:rsidP="0022598A">
      <w:pPr>
        <w:rPr>
          <w:rFonts w:ascii="Times New Roman" w:hAnsi="Times New Roman" w:cs="Times New Roman"/>
          <w:color w:val="auto"/>
        </w:rPr>
      </w:pPr>
      <w:r>
        <w:lastRenderedPageBreak/>
        <w:fldChar w:fldCharType="begin"/>
      </w:r>
      <w:r>
        <w:instrText xml:space="preserve"> INCLUDEPICTURE "/var/folders/zj/33zx3vsn4rs96dt1q16l_zhh0000gn/T/com.microsoft.Word/WebArchiveCopyPasteTempFiles/measuring-jug.png" \* MERGEFORMATINET </w:instrText>
      </w:r>
      <w:r>
        <w:fldChar w:fldCharType="separate"/>
      </w:r>
      <w:r>
        <w:rPr>
          <w:noProof/>
        </w:rPr>
        <w:drawing>
          <wp:inline distT="0" distB="0" distL="0" distR="0" wp14:anchorId="28D269D4" wp14:editId="4F6C1D67">
            <wp:extent cx="2946400" cy="3288012"/>
            <wp:effectExtent l="0" t="0" r="0" b="1905"/>
            <wp:docPr id="10" name="Picture 10" descr="measuring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asuring ju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8215" cy="3301196"/>
                    </a:xfrm>
                    <a:prstGeom prst="rect">
                      <a:avLst/>
                    </a:prstGeom>
                    <a:noFill/>
                    <a:ln>
                      <a:noFill/>
                    </a:ln>
                  </pic:spPr>
                </pic:pic>
              </a:graphicData>
            </a:graphic>
          </wp:inline>
        </w:drawing>
      </w:r>
      <w:r>
        <w:fldChar w:fldCharType="end"/>
      </w:r>
    </w:p>
    <w:p w14:paraId="447238FB" w14:textId="49DDA6B8" w:rsidR="0022598A" w:rsidRDefault="0022598A" w:rsidP="0022598A">
      <w:pPr>
        <w:pStyle w:val="NormalWeb"/>
        <w:rPr>
          <w:rFonts w:ascii="Arial" w:hAnsi="Arial" w:cs="Arial"/>
          <w:color w:val="000000"/>
          <w:sz w:val="21"/>
          <w:szCs w:val="21"/>
        </w:rPr>
      </w:pPr>
      <w:r>
        <w:rPr>
          <w:rFonts w:ascii="Arial" w:hAnsi="Arial" w:cs="Arial"/>
          <w:color w:val="000000"/>
          <w:sz w:val="21"/>
          <w:szCs w:val="21"/>
        </w:rPr>
        <w:t>Let’s start with a container of water. This time have a containe</w:t>
      </w:r>
      <w:r w:rsidR="00514796">
        <w:rPr>
          <w:rFonts w:ascii="Arial" w:hAnsi="Arial" w:cs="Arial"/>
          <w:color w:val="000000"/>
          <w:sz w:val="21"/>
          <w:szCs w:val="21"/>
        </w:rPr>
        <w:t xml:space="preserve">r that can fit exactly one </w:t>
      </w:r>
      <w:proofErr w:type="spellStart"/>
      <w:r w:rsidR="00514796">
        <w:rPr>
          <w:rFonts w:ascii="Arial" w:hAnsi="Arial" w:cs="Arial"/>
          <w:color w:val="000000"/>
          <w:sz w:val="21"/>
          <w:szCs w:val="21"/>
        </w:rPr>
        <w:t>liter</w:t>
      </w:r>
      <w:proofErr w:type="spellEnd"/>
      <w:r>
        <w:rPr>
          <w:rFonts w:ascii="Arial" w:hAnsi="Arial" w:cs="Arial"/>
          <w:color w:val="000000"/>
          <w:sz w:val="21"/>
          <w:szCs w:val="21"/>
        </w:rPr>
        <w:t xml:space="preserve"> (1000 mL) in it:</w:t>
      </w:r>
    </w:p>
    <w:p w14:paraId="6D00C8A7" w14:textId="70FF7385" w:rsidR="0022598A" w:rsidRDefault="0022598A" w:rsidP="0022598A">
      <w:pPr>
        <w:pStyle w:val="NormalWeb"/>
        <w:rPr>
          <w:rFonts w:ascii="Arial" w:hAnsi="Arial" w:cs="Arial"/>
          <w:color w:val="000000"/>
          <w:sz w:val="21"/>
          <w:szCs w:val="21"/>
        </w:rPr>
      </w:pPr>
      <w:r>
        <w:rPr>
          <w:rFonts w:ascii="Arial" w:hAnsi="Arial" w:cs="Arial"/>
          <w:color w:val="000000"/>
          <w:sz w:val="21"/>
          <w:szCs w:val="21"/>
        </w:rPr>
        <w:t>For this de</w:t>
      </w:r>
      <w:r w:rsidR="00514796">
        <w:rPr>
          <w:rFonts w:ascii="Arial" w:hAnsi="Arial" w:cs="Arial"/>
          <w:color w:val="000000"/>
          <w:sz w:val="21"/>
          <w:szCs w:val="21"/>
        </w:rPr>
        <w:t xml:space="preserve">mo, you’ll also need a </w:t>
      </w:r>
      <w:proofErr w:type="gramStart"/>
      <w:r w:rsidR="00514796">
        <w:rPr>
          <w:rFonts w:ascii="Arial" w:hAnsi="Arial" w:cs="Arial"/>
          <w:color w:val="000000"/>
          <w:sz w:val="21"/>
          <w:szCs w:val="21"/>
        </w:rPr>
        <w:t xml:space="preserve">one </w:t>
      </w:r>
      <w:proofErr w:type="spellStart"/>
      <w:r w:rsidR="00514796">
        <w:rPr>
          <w:rFonts w:ascii="Arial" w:hAnsi="Arial" w:cs="Arial"/>
          <w:color w:val="000000"/>
          <w:sz w:val="21"/>
          <w:szCs w:val="21"/>
        </w:rPr>
        <w:t>liter</w:t>
      </w:r>
      <w:proofErr w:type="spellEnd"/>
      <w:proofErr w:type="gramEnd"/>
      <w:r>
        <w:rPr>
          <w:rFonts w:ascii="Arial" w:hAnsi="Arial" w:cs="Arial"/>
          <w:color w:val="000000"/>
          <w:sz w:val="21"/>
          <w:szCs w:val="21"/>
        </w:rPr>
        <w:t xml:space="preserve"> container of anoth</w:t>
      </w:r>
      <w:r w:rsidR="00514796">
        <w:rPr>
          <w:rFonts w:ascii="Arial" w:hAnsi="Arial" w:cs="Arial"/>
          <w:color w:val="000000"/>
          <w:sz w:val="21"/>
          <w:szCs w:val="21"/>
        </w:rPr>
        <w:t>er denser substance (</w:t>
      </w:r>
      <w:proofErr w:type="spellStart"/>
      <w:r w:rsidR="00514796">
        <w:rPr>
          <w:rFonts w:ascii="Arial" w:hAnsi="Arial" w:cs="Arial"/>
          <w:color w:val="000000"/>
          <w:sz w:val="21"/>
          <w:szCs w:val="21"/>
        </w:rPr>
        <w:t>eg</w:t>
      </w:r>
      <w:proofErr w:type="spellEnd"/>
      <w:r w:rsidR="00514796">
        <w:rPr>
          <w:rFonts w:ascii="Arial" w:hAnsi="Arial" w:cs="Arial"/>
          <w:color w:val="000000"/>
          <w:sz w:val="21"/>
          <w:szCs w:val="21"/>
        </w:rPr>
        <w:t xml:space="preserve">. pudding, a </w:t>
      </w:r>
      <w:proofErr w:type="spellStart"/>
      <w:r w:rsidR="00514796">
        <w:rPr>
          <w:rFonts w:ascii="Arial" w:hAnsi="Arial" w:cs="Arial"/>
          <w:color w:val="000000"/>
          <w:sz w:val="21"/>
          <w:szCs w:val="21"/>
        </w:rPr>
        <w:t>liter</w:t>
      </w:r>
      <w:proofErr w:type="spellEnd"/>
      <w:r>
        <w:rPr>
          <w:rFonts w:ascii="Arial" w:hAnsi="Arial" w:cs="Arial"/>
          <w:color w:val="000000"/>
          <w:sz w:val="21"/>
          <w:szCs w:val="21"/>
        </w:rPr>
        <w:t xml:space="preserve"> of small pebbles); a container of less dense substance (</w:t>
      </w:r>
      <w:proofErr w:type="spellStart"/>
      <w:r>
        <w:rPr>
          <w:rFonts w:ascii="Arial" w:hAnsi="Arial" w:cs="Arial"/>
          <w:color w:val="000000"/>
          <w:sz w:val="21"/>
          <w:szCs w:val="21"/>
        </w:rPr>
        <w:t>eg</w:t>
      </w:r>
      <w:proofErr w:type="spellEnd"/>
      <w:r>
        <w:rPr>
          <w:rFonts w:ascii="Arial" w:hAnsi="Arial" w:cs="Arial"/>
          <w:color w:val="000000"/>
          <w:sz w:val="21"/>
          <w:szCs w:val="21"/>
        </w:rPr>
        <w:t xml:space="preserve">. penne or </w:t>
      </w:r>
      <w:r w:rsidR="00514796">
        <w:rPr>
          <w:rFonts w:ascii="Arial" w:hAnsi="Arial" w:cs="Arial"/>
          <w:color w:val="000000"/>
          <w:sz w:val="21"/>
          <w:szCs w:val="21"/>
        </w:rPr>
        <w:t xml:space="preserve">rigatoni dry pasta); and a </w:t>
      </w:r>
      <w:proofErr w:type="spellStart"/>
      <w:r w:rsidR="00514796">
        <w:rPr>
          <w:rFonts w:ascii="Arial" w:hAnsi="Arial" w:cs="Arial"/>
          <w:color w:val="000000"/>
          <w:sz w:val="21"/>
          <w:szCs w:val="21"/>
        </w:rPr>
        <w:t>liter</w:t>
      </w:r>
      <w:proofErr w:type="spellEnd"/>
      <w:r>
        <w:rPr>
          <w:rFonts w:ascii="Arial" w:hAnsi="Arial" w:cs="Arial"/>
          <w:color w:val="000000"/>
          <w:sz w:val="21"/>
          <w:szCs w:val="21"/>
        </w:rPr>
        <w:t xml:space="preserve"> of water to fill the container.</w:t>
      </w:r>
    </w:p>
    <w:p w14:paraId="521E95D8" w14:textId="2A370402" w:rsidR="0022598A" w:rsidRDefault="0022598A" w:rsidP="0022598A">
      <w:pPr>
        <w:pStyle w:val="NormalWeb"/>
        <w:rPr>
          <w:rFonts w:ascii="Arial" w:hAnsi="Arial" w:cs="Arial"/>
          <w:color w:val="000000"/>
          <w:sz w:val="21"/>
          <w:szCs w:val="21"/>
        </w:rPr>
      </w:pPr>
      <w:r>
        <w:rPr>
          <w:rFonts w:ascii="Arial" w:hAnsi="Arial" w:cs="Arial"/>
          <w:color w:val="000000"/>
          <w:sz w:val="21"/>
          <w:szCs w:val="21"/>
        </w:rPr>
        <w:t>You’ll also need a kitchen measuring scale; the electronic ‘nutrition scales’ are the best to use as you can easily set them to zero with the container sitting on the scale. If you don’t have access to that sort of scale, you may just need to note and subtract the weight of the empty container. </w:t>
      </w:r>
    </w:p>
    <w:tbl>
      <w:tblPr>
        <w:tblW w:w="10400" w:type="dxa"/>
        <w:tblCellMar>
          <w:top w:w="15" w:type="dxa"/>
          <w:left w:w="15" w:type="dxa"/>
          <w:bottom w:w="15" w:type="dxa"/>
          <w:right w:w="15" w:type="dxa"/>
        </w:tblCellMar>
        <w:tblLook w:val="04A0" w:firstRow="1" w:lastRow="0" w:firstColumn="1" w:lastColumn="0" w:noHBand="0" w:noVBand="1"/>
      </w:tblPr>
      <w:tblGrid>
        <w:gridCol w:w="2600"/>
        <w:gridCol w:w="2600"/>
        <w:gridCol w:w="2600"/>
        <w:gridCol w:w="2600"/>
      </w:tblGrid>
      <w:tr w:rsidR="0022598A" w14:paraId="21D197B8" w14:textId="77777777" w:rsidTr="0022598A">
        <w:tc>
          <w:tcPr>
            <w:tcW w:w="0" w:type="auto"/>
            <w:hideMark/>
          </w:tcPr>
          <w:p w14:paraId="22011ADC" w14:textId="77777777" w:rsidR="0022598A" w:rsidRPr="0022598A" w:rsidRDefault="0022598A" w:rsidP="0022598A">
            <w:pPr>
              <w:rPr>
                <w:rFonts w:ascii="Arial" w:hAnsi="Arial" w:cs="Arial"/>
                <w:color w:val="000000"/>
                <w:sz w:val="21"/>
                <w:szCs w:val="21"/>
              </w:rPr>
            </w:pPr>
            <w:r w:rsidRPr="0022598A">
              <w:rPr>
                <w:rFonts w:ascii="Arial" w:hAnsi="Arial" w:cs="Arial"/>
                <w:noProof/>
                <w:color w:val="000000"/>
                <w:sz w:val="21"/>
                <w:szCs w:val="21"/>
              </w:rPr>
              <w:drawing>
                <wp:inline distT="35719" distB="35719" distL="0" distR="0" wp14:anchorId="00B63495" wp14:editId="690BD739">
                  <wp:extent cx="1080000" cy="1080000"/>
                  <wp:effectExtent l="0" t="0" r="0" b="0"/>
                  <wp:docPr id="77664953" name="name19045f7ec8b870d0a" descr="pebbles-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bbles-150x150.png"/>
                          <pic:cNvPicPr/>
                        </pic:nvPicPr>
                        <pic:blipFill>
                          <a:blip r:embed="rId33" cstate="print"/>
                          <a:stretch>
                            <a:fillRect/>
                          </a:stretch>
                        </pic:blipFill>
                        <pic:spPr>
                          <a:xfrm>
                            <a:off x="0" y="0"/>
                            <a:ext cx="1080000" cy="1080000"/>
                          </a:xfrm>
                          <a:prstGeom prst="rect">
                            <a:avLst/>
                          </a:prstGeom>
                          <a:ln w="0">
                            <a:noFill/>
                          </a:ln>
                        </pic:spPr>
                      </pic:pic>
                    </a:graphicData>
                  </a:graphic>
                </wp:inline>
              </w:drawing>
            </w:r>
          </w:p>
        </w:tc>
        <w:tc>
          <w:tcPr>
            <w:tcW w:w="0" w:type="auto"/>
            <w:hideMark/>
          </w:tcPr>
          <w:p w14:paraId="1F7020C6" w14:textId="77777777" w:rsidR="0022598A" w:rsidRPr="0022598A" w:rsidRDefault="0022598A" w:rsidP="0022598A">
            <w:pPr>
              <w:rPr>
                <w:sz w:val="20"/>
                <w:szCs w:val="20"/>
              </w:rPr>
            </w:pPr>
            <w:r w:rsidRPr="0022598A">
              <w:rPr>
                <w:noProof/>
                <w:sz w:val="20"/>
                <w:szCs w:val="20"/>
              </w:rPr>
              <w:drawing>
                <wp:inline distT="35719" distB="35719" distL="0" distR="0" wp14:anchorId="064C8E29" wp14:editId="41F681C7">
                  <wp:extent cx="1080000" cy="1080000"/>
                  <wp:effectExtent l="0" t="0" r="0" b="0"/>
                  <wp:docPr id="60999745" name="name80175f7ec8b886a60" descr="water-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150x150.png"/>
                          <pic:cNvPicPr/>
                        </pic:nvPicPr>
                        <pic:blipFill>
                          <a:blip r:embed="rId34" cstate="print"/>
                          <a:stretch>
                            <a:fillRect/>
                          </a:stretch>
                        </pic:blipFill>
                        <pic:spPr>
                          <a:xfrm>
                            <a:off x="0" y="0"/>
                            <a:ext cx="1080000" cy="1080000"/>
                          </a:xfrm>
                          <a:prstGeom prst="rect">
                            <a:avLst/>
                          </a:prstGeom>
                          <a:ln w="0">
                            <a:noFill/>
                          </a:ln>
                        </pic:spPr>
                      </pic:pic>
                    </a:graphicData>
                  </a:graphic>
                </wp:inline>
              </w:drawing>
            </w:r>
          </w:p>
        </w:tc>
        <w:tc>
          <w:tcPr>
            <w:tcW w:w="0" w:type="auto"/>
            <w:hideMark/>
          </w:tcPr>
          <w:p w14:paraId="2BA5FDE9" w14:textId="77777777" w:rsidR="0022598A" w:rsidRPr="0022598A" w:rsidRDefault="0022598A" w:rsidP="0022598A">
            <w:pPr>
              <w:rPr>
                <w:sz w:val="20"/>
                <w:szCs w:val="20"/>
              </w:rPr>
            </w:pPr>
            <w:r w:rsidRPr="0022598A">
              <w:rPr>
                <w:noProof/>
                <w:sz w:val="20"/>
                <w:szCs w:val="20"/>
              </w:rPr>
              <w:drawing>
                <wp:inline distT="35719" distB="35719" distL="0" distR="0" wp14:anchorId="28DD82B1" wp14:editId="54EB7A25">
                  <wp:extent cx="1080000" cy="1080000"/>
                  <wp:effectExtent l="0" t="0" r="0" b="0"/>
                  <wp:docPr id="37692683" name="name62125f7ec8b898361" descr="pasta-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150x150.png"/>
                          <pic:cNvPicPr/>
                        </pic:nvPicPr>
                        <pic:blipFill>
                          <a:blip r:embed="rId35" cstate="print"/>
                          <a:stretch>
                            <a:fillRect/>
                          </a:stretch>
                        </pic:blipFill>
                        <pic:spPr>
                          <a:xfrm>
                            <a:off x="0" y="0"/>
                            <a:ext cx="1080000" cy="1080000"/>
                          </a:xfrm>
                          <a:prstGeom prst="rect">
                            <a:avLst/>
                          </a:prstGeom>
                          <a:ln w="0">
                            <a:noFill/>
                          </a:ln>
                        </pic:spPr>
                      </pic:pic>
                    </a:graphicData>
                  </a:graphic>
                </wp:inline>
              </w:drawing>
            </w:r>
          </w:p>
        </w:tc>
        <w:tc>
          <w:tcPr>
            <w:tcW w:w="0" w:type="auto"/>
            <w:hideMark/>
          </w:tcPr>
          <w:p w14:paraId="1A0A8D0B" w14:textId="77777777" w:rsidR="0022598A" w:rsidRPr="0022598A" w:rsidRDefault="0022598A" w:rsidP="0022598A">
            <w:pPr>
              <w:rPr>
                <w:sz w:val="20"/>
                <w:szCs w:val="20"/>
              </w:rPr>
            </w:pPr>
            <w:r w:rsidRPr="0022598A">
              <w:rPr>
                <w:noProof/>
                <w:sz w:val="20"/>
                <w:szCs w:val="20"/>
              </w:rPr>
              <w:drawing>
                <wp:inline distT="35719" distB="35719" distL="0" distR="0" wp14:anchorId="68B9BFF8" wp14:editId="390687D4">
                  <wp:extent cx="1080000" cy="1080000"/>
                  <wp:effectExtent l="0" t="0" r="0" b="0"/>
                  <wp:docPr id="59103198" name="name18185f7ec8b8a980d" descr="scales-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s-150x150.png"/>
                          <pic:cNvPicPr/>
                        </pic:nvPicPr>
                        <pic:blipFill>
                          <a:blip r:embed="rId36" cstate="print"/>
                          <a:stretch>
                            <a:fillRect/>
                          </a:stretch>
                        </pic:blipFill>
                        <pic:spPr>
                          <a:xfrm>
                            <a:off x="0" y="0"/>
                            <a:ext cx="1080000" cy="1080000"/>
                          </a:xfrm>
                          <a:prstGeom prst="rect">
                            <a:avLst/>
                          </a:prstGeom>
                          <a:ln w="0">
                            <a:noFill/>
                          </a:ln>
                        </pic:spPr>
                      </pic:pic>
                    </a:graphicData>
                  </a:graphic>
                </wp:inline>
              </w:drawing>
            </w:r>
          </w:p>
        </w:tc>
      </w:tr>
      <w:tr w:rsidR="0022598A" w14:paraId="77F72A12" w14:textId="77777777" w:rsidTr="0022598A">
        <w:tc>
          <w:tcPr>
            <w:tcW w:w="0" w:type="auto"/>
            <w:vAlign w:val="center"/>
            <w:hideMark/>
          </w:tcPr>
          <w:p w14:paraId="7A675DF3" w14:textId="77777777" w:rsidR="0022598A" w:rsidRDefault="0022598A">
            <w:pPr>
              <w:rPr>
                <w:rFonts w:ascii="Arial" w:hAnsi="Arial" w:cs="Arial"/>
                <w:color w:val="000000"/>
                <w:sz w:val="21"/>
                <w:szCs w:val="21"/>
              </w:rPr>
            </w:pPr>
          </w:p>
        </w:tc>
        <w:tc>
          <w:tcPr>
            <w:tcW w:w="0" w:type="auto"/>
            <w:vAlign w:val="center"/>
            <w:hideMark/>
          </w:tcPr>
          <w:p w14:paraId="6A8C355A" w14:textId="77777777" w:rsidR="0022598A" w:rsidRDefault="0022598A">
            <w:pPr>
              <w:rPr>
                <w:sz w:val="20"/>
                <w:szCs w:val="20"/>
              </w:rPr>
            </w:pPr>
          </w:p>
        </w:tc>
        <w:tc>
          <w:tcPr>
            <w:tcW w:w="0" w:type="auto"/>
            <w:vAlign w:val="center"/>
            <w:hideMark/>
          </w:tcPr>
          <w:p w14:paraId="1FE7A420" w14:textId="77777777" w:rsidR="0022598A" w:rsidRDefault="0022598A">
            <w:pPr>
              <w:rPr>
                <w:sz w:val="20"/>
                <w:szCs w:val="20"/>
              </w:rPr>
            </w:pPr>
          </w:p>
        </w:tc>
        <w:tc>
          <w:tcPr>
            <w:tcW w:w="0" w:type="auto"/>
            <w:vAlign w:val="center"/>
            <w:hideMark/>
          </w:tcPr>
          <w:p w14:paraId="14901EB8" w14:textId="77777777" w:rsidR="0022598A" w:rsidRDefault="0022598A">
            <w:pPr>
              <w:rPr>
                <w:sz w:val="20"/>
                <w:szCs w:val="20"/>
              </w:rPr>
            </w:pPr>
          </w:p>
        </w:tc>
      </w:tr>
    </w:tbl>
    <w:p w14:paraId="6015DB57"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What we want to show students here is that different substances – liquids, solids, and gases – have different densities, which means they weigh more or less in the same given volume. As you work through this activity in the following steps, invite students to fill in the weights of each substance on the Student Worksheet.</w:t>
      </w:r>
    </w:p>
    <w:p w14:paraId="418C7A89" w14:textId="0BBF0413"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Set the nutrition scale to zero, t</w:t>
      </w:r>
      <w:r w:rsidR="00514796">
        <w:rPr>
          <w:rFonts w:ascii="Arial" w:hAnsi="Arial" w:cs="Arial"/>
          <w:color w:val="000000"/>
          <w:sz w:val="21"/>
          <w:szCs w:val="21"/>
        </w:rPr>
        <w:t xml:space="preserve">hen start with filling the </w:t>
      </w:r>
      <w:proofErr w:type="spellStart"/>
      <w:r w:rsidR="00514796">
        <w:rPr>
          <w:rFonts w:ascii="Arial" w:hAnsi="Arial" w:cs="Arial"/>
          <w:color w:val="000000"/>
          <w:sz w:val="21"/>
          <w:szCs w:val="21"/>
        </w:rPr>
        <w:t>liter</w:t>
      </w:r>
      <w:proofErr w:type="spellEnd"/>
      <w:r>
        <w:rPr>
          <w:rFonts w:ascii="Arial" w:hAnsi="Arial" w:cs="Arial"/>
          <w:color w:val="000000"/>
          <w:sz w:val="21"/>
          <w:szCs w:val="21"/>
        </w:rPr>
        <w:t xml:space="preserve"> container with water to exactly the 1000 mL mark – remi</w:t>
      </w:r>
      <w:r w:rsidR="00514796">
        <w:rPr>
          <w:rFonts w:ascii="Arial" w:hAnsi="Arial" w:cs="Arial"/>
          <w:color w:val="000000"/>
          <w:sz w:val="21"/>
          <w:szCs w:val="21"/>
        </w:rPr>
        <w:t xml:space="preserve">nd students that this is 1 </w:t>
      </w:r>
      <w:proofErr w:type="spellStart"/>
      <w:r w:rsidR="00514796">
        <w:rPr>
          <w:rFonts w:ascii="Arial" w:hAnsi="Arial" w:cs="Arial"/>
          <w:color w:val="000000"/>
          <w:sz w:val="21"/>
          <w:szCs w:val="21"/>
        </w:rPr>
        <w:t>Liter</w:t>
      </w:r>
      <w:proofErr w:type="spellEnd"/>
      <w:r>
        <w:rPr>
          <w:rFonts w:ascii="Arial" w:hAnsi="Arial" w:cs="Arial"/>
          <w:color w:val="000000"/>
          <w:sz w:val="21"/>
          <w:szCs w:val="21"/>
        </w:rPr>
        <w:t>. Ask “</w:t>
      </w:r>
      <w:r>
        <w:rPr>
          <w:rStyle w:val="Emphasis"/>
          <w:rFonts w:ascii="Arial" w:hAnsi="Arial" w:cs="Arial"/>
          <w:color w:val="000000"/>
          <w:sz w:val="21"/>
          <w:szCs w:val="21"/>
        </w:rPr>
        <w:t>What do we notice the weight is?”</w:t>
      </w:r>
      <w:r>
        <w:rPr>
          <w:rFonts w:ascii="Arial" w:hAnsi="Arial" w:cs="Arial"/>
          <w:color w:val="000000"/>
          <w:sz w:val="21"/>
          <w:szCs w:val="21"/>
        </w:rPr>
        <w:t xml:space="preserve"> The weight of 1,000 mL of water is 1,000 grams – or exactly 1 kilogram. This is because we actually take </w:t>
      </w:r>
      <w:r>
        <w:rPr>
          <w:rFonts w:ascii="Arial" w:hAnsi="Arial" w:cs="Arial"/>
          <w:color w:val="000000"/>
          <w:sz w:val="21"/>
          <w:szCs w:val="21"/>
        </w:rPr>
        <w:lastRenderedPageBreak/>
        <w:t>the wei</w:t>
      </w:r>
      <w:r w:rsidR="00514796">
        <w:rPr>
          <w:rFonts w:ascii="Arial" w:hAnsi="Arial" w:cs="Arial"/>
          <w:color w:val="000000"/>
          <w:sz w:val="21"/>
          <w:szCs w:val="21"/>
        </w:rPr>
        <w:t xml:space="preserve">ght of 1 kg from exactly 1 </w:t>
      </w:r>
      <w:proofErr w:type="spellStart"/>
      <w:r w:rsidR="00514796">
        <w:rPr>
          <w:rFonts w:ascii="Arial" w:hAnsi="Arial" w:cs="Arial"/>
          <w:color w:val="000000"/>
          <w:sz w:val="21"/>
          <w:szCs w:val="21"/>
        </w:rPr>
        <w:t>Liter</w:t>
      </w:r>
      <w:proofErr w:type="spellEnd"/>
      <w:r>
        <w:rPr>
          <w:rFonts w:ascii="Arial" w:hAnsi="Arial" w:cs="Arial"/>
          <w:color w:val="000000"/>
          <w:sz w:val="21"/>
          <w:szCs w:val="21"/>
        </w:rPr>
        <w:t xml:space="preserve"> of water. Explain this to the students. Invite students to record this weight on the Student Worksheet. </w:t>
      </w:r>
    </w:p>
    <w:p w14:paraId="4545C31E" w14:textId="3278DF12"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Now, you will be looking at the weight of some other substances – sa</w:t>
      </w:r>
      <w:r w:rsidR="00514796">
        <w:rPr>
          <w:rFonts w:ascii="Arial" w:hAnsi="Arial" w:cs="Arial"/>
          <w:color w:val="000000"/>
          <w:sz w:val="21"/>
          <w:szCs w:val="21"/>
        </w:rPr>
        <w:t xml:space="preserve">y, the pebbles. Fill the </w:t>
      </w:r>
      <w:proofErr w:type="gramStart"/>
      <w:r w:rsidR="00514796">
        <w:rPr>
          <w:rFonts w:ascii="Arial" w:hAnsi="Arial" w:cs="Arial"/>
          <w:color w:val="000000"/>
          <w:sz w:val="21"/>
          <w:szCs w:val="21"/>
        </w:rPr>
        <w:t xml:space="preserve">1 </w:t>
      </w:r>
      <w:proofErr w:type="spellStart"/>
      <w:r w:rsidR="00514796">
        <w:rPr>
          <w:rFonts w:ascii="Arial" w:hAnsi="Arial" w:cs="Arial"/>
          <w:color w:val="000000"/>
          <w:sz w:val="21"/>
          <w:szCs w:val="21"/>
        </w:rPr>
        <w:t>liter</w:t>
      </w:r>
      <w:proofErr w:type="spellEnd"/>
      <w:proofErr w:type="gramEnd"/>
      <w:r>
        <w:rPr>
          <w:rFonts w:ascii="Arial" w:hAnsi="Arial" w:cs="Arial"/>
          <w:color w:val="000000"/>
          <w:sz w:val="21"/>
          <w:szCs w:val="21"/>
        </w:rPr>
        <w:t xml:space="preserve"> containe</w:t>
      </w:r>
      <w:r w:rsidR="00514796">
        <w:rPr>
          <w:rFonts w:ascii="Arial" w:hAnsi="Arial" w:cs="Arial"/>
          <w:color w:val="000000"/>
          <w:sz w:val="21"/>
          <w:szCs w:val="21"/>
        </w:rPr>
        <w:t xml:space="preserve">r with pebbles, up to the 1 </w:t>
      </w:r>
      <w:proofErr w:type="spellStart"/>
      <w:r w:rsidR="00514796">
        <w:rPr>
          <w:rFonts w:ascii="Arial" w:hAnsi="Arial" w:cs="Arial"/>
          <w:color w:val="000000"/>
          <w:sz w:val="21"/>
          <w:szCs w:val="21"/>
        </w:rPr>
        <w:t>Liter</w:t>
      </w:r>
      <w:proofErr w:type="spellEnd"/>
      <w:r>
        <w:rPr>
          <w:rFonts w:ascii="Arial" w:hAnsi="Arial" w:cs="Arial"/>
          <w:color w:val="000000"/>
          <w:sz w:val="21"/>
          <w:szCs w:val="21"/>
        </w:rPr>
        <w:t xml:space="preserve"> mark. Now, what’s the weight? It should be a lot more than one kilogram. Invite students to record this weight on the Student Worksheet. </w:t>
      </w:r>
    </w:p>
    <w:p w14:paraId="205B3E93"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Ask students, </w:t>
      </w:r>
      <w:r>
        <w:rPr>
          <w:rStyle w:val="Emphasis"/>
          <w:rFonts w:ascii="Arial" w:hAnsi="Arial" w:cs="Arial"/>
          <w:color w:val="000000"/>
          <w:sz w:val="21"/>
          <w:szCs w:val="21"/>
        </w:rPr>
        <w:t>“What do we notice about the weight now?</w:t>
      </w:r>
      <w:r>
        <w:rPr>
          <w:rFonts w:ascii="Arial" w:hAnsi="Arial" w:cs="Arial"/>
          <w:color w:val="000000"/>
          <w:sz w:val="21"/>
          <w:szCs w:val="21"/>
        </w:rPr>
        <w:t>”, then </w:t>
      </w:r>
      <w:r>
        <w:rPr>
          <w:rStyle w:val="Emphasis"/>
          <w:rFonts w:ascii="Arial" w:hAnsi="Arial" w:cs="Arial"/>
          <w:color w:val="000000"/>
          <w:sz w:val="21"/>
          <w:szCs w:val="21"/>
        </w:rPr>
        <w:t>“Can anyone suggest why this is?”</w:t>
      </w:r>
    </w:p>
    <w:p w14:paraId="677C5DB9" w14:textId="6EA36352" w:rsidR="0022598A" w:rsidRDefault="0022598A" w:rsidP="0022598A">
      <w:pPr>
        <w:pStyle w:val="NormalWeb"/>
        <w:rPr>
          <w:rFonts w:ascii="Arial" w:hAnsi="Arial" w:cs="Arial"/>
          <w:color w:val="000000"/>
          <w:sz w:val="21"/>
          <w:szCs w:val="21"/>
        </w:rPr>
      </w:pPr>
      <w:r>
        <w:rPr>
          <w:rFonts w:ascii="Arial" w:hAnsi="Arial" w:cs="Arial"/>
          <w:color w:val="000000"/>
          <w:sz w:val="21"/>
          <w:szCs w:val="21"/>
        </w:rPr>
        <w:t>After discussion, explain this is because the pebbles are a solid and are much denser than water, which is a liquid. This literally means that the molecules of rock in pebbles are much closer together, so there’s more ‘stuff’ in the p</w:t>
      </w:r>
      <w:r w:rsidR="00514796">
        <w:rPr>
          <w:rFonts w:ascii="Arial" w:hAnsi="Arial" w:cs="Arial"/>
          <w:color w:val="000000"/>
          <w:sz w:val="21"/>
          <w:szCs w:val="21"/>
        </w:rPr>
        <w:t xml:space="preserve">ebbles within the same </w:t>
      </w:r>
      <w:proofErr w:type="gramStart"/>
      <w:r w:rsidR="00514796">
        <w:rPr>
          <w:rFonts w:ascii="Arial" w:hAnsi="Arial" w:cs="Arial"/>
          <w:color w:val="000000"/>
          <w:sz w:val="21"/>
          <w:szCs w:val="21"/>
        </w:rPr>
        <w:t xml:space="preserve">one </w:t>
      </w:r>
      <w:proofErr w:type="spellStart"/>
      <w:r w:rsidR="00514796">
        <w:rPr>
          <w:rFonts w:ascii="Arial" w:hAnsi="Arial" w:cs="Arial"/>
          <w:color w:val="000000"/>
          <w:sz w:val="21"/>
          <w:szCs w:val="21"/>
        </w:rPr>
        <w:t>liter</w:t>
      </w:r>
      <w:proofErr w:type="spellEnd"/>
      <w:proofErr w:type="gramEnd"/>
      <w:r>
        <w:rPr>
          <w:rFonts w:ascii="Arial" w:hAnsi="Arial" w:cs="Arial"/>
          <w:color w:val="000000"/>
          <w:sz w:val="21"/>
          <w:szCs w:val="21"/>
        </w:rPr>
        <w:t xml:space="preserve"> volume.</w:t>
      </w:r>
    </w:p>
    <w:p w14:paraId="2924779F"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Optional Extension: What is a molecule?</w:t>
      </w:r>
    </w:p>
    <w:p w14:paraId="770DDA70"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 xml:space="preserve">If this is a question your </w:t>
      </w:r>
      <w:proofErr w:type="gramStart"/>
      <w:r>
        <w:rPr>
          <w:rFonts w:ascii="Arial" w:hAnsi="Arial" w:cs="Arial"/>
          <w:color w:val="000000"/>
          <w:sz w:val="21"/>
          <w:szCs w:val="21"/>
        </w:rPr>
        <w:t>students</w:t>
      </w:r>
      <w:proofErr w:type="gramEnd"/>
      <w:r>
        <w:rPr>
          <w:rFonts w:ascii="Arial" w:hAnsi="Arial" w:cs="Arial"/>
          <w:color w:val="000000"/>
          <w:sz w:val="21"/>
          <w:szCs w:val="21"/>
        </w:rPr>
        <w:t xml:space="preserve"> ask – and it’s a great question – then a quick crash course in molecular physics might be just the thing.</w:t>
      </w:r>
    </w:p>
    <w:p w14:paraId="6981E60F" w14:textId="77777777" w:rsidR="0022598A" w:rsidRDefault="0022598A" w:rsidP="0022598A">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A molecule is a bundle of atoms that are bonded together by their chemical properties, to make up a chemical substance – such as water (‘H</w:t>
      </w:r>
      <w:r>
        <w:rPr>
          <w:rStyle w:val="Emphasis"/>
          <w:rFonts w:ascii="Arial" w:hAnsi="Arial" w:cs="Arial"/>
          <w:color w:val="0A0A0A"/>
          <w:sz w:val="16"/>
          <w:szCs w:val="16"/>
          <w:vertAlign w:val="subscript"/>
        </w:rPr>
        <w:t>2</w:t>
      </w:r>
      <w:r>
        <w:rPr>
          <w:rStyle w:val="Emphasis"/>
          <w:rFonts w:ascii="Arial" w:hAnsi="Arial" w:cs="Arial"/>
          <w:color w:val="0A0A0A"/>
          <w:sz w:val="21"/>
          <w:szCs w:val="21"/>
        </w:rPr>
        <w:t>O’), carbon dioxide (CO</w:t>
      </w:r>
      <w:r>
        <w:rPr>
          <w:rStyle w:val="Emphasis"/>
          <w:rFonts w:ascii="Arial" w:hAnsi="Arial" w:cs="Arial"/>
          <w:color w:val="0A0A0A"/>
          <w:sz w:val="16"/>
          <w:szCs w:val="16"/>
          <w:vertAlign w:val="subscript"/>
        </w:rPr>
        <w:t>2</w:t>
      </w:r>
      <w:r>
        <w:rPr>
          <w:rStyle w:val="Emphasis"/>
          <w:rFonts w:ascii="Arial" w:hAnsi="Arial" w:cs="Arial"/>
          <w:color w:val="0A0A0A"/>
          <w:sz w:val="21"/>
          <w:szCs w:val="21"/>
        </w:rPr>
        <w:t>) or simple sugars. </w:t>
      </w:r>
    </w:p>
    <w:p w14:paraId="3763B287" w14:textId="77777777" w:rsidR="0022598A" w:rsidRDefault="0022598A" w:rsidP="0022598A">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An atom is a tiny particle made up from numbers of protons, neutrons, and electrons, that make up the chemical building blocks from which molecules are structured. For example, water molecules are made up from two atoms of Hydrogen and an atom of oxygen; carbon dioxide molecules are made up from a carbon atom bonded with two oxygen atoms; sucrose molecules are made up from much more complex bundles of carbon, hydrogen, and oxygen.</w:t>
      </w:r>
    </w:p>
    <w:p w14:paraId="06C4C029"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This 10-minute </w:t>
      </w:r>
      <w:hyperlink r:id="rId37" w:tgtFrame="_blank" w:history="1">
        <w:r>
          <w:rPr>
            <w:rStyle w:val="Hyperlink"/>
            <w:rFonts w:ascii="Arial" w:hAnsi="Arial" w:cs="Arial"/>
            <w:color w:val="1779BA"/>
            <w:sz w:val="21"/>
            <w:szCs w:val="21"/>
          </w:rPr>
          <w:t>animation</w:t>
        </w:r>
      </w:hyperlink>
      <w:r>
        <w:rPr>
          <w:rFonts w:ascii="Arial" w:hAnsi="Arial" w:cs="Arial"/>
          <w:color w:val="000000"/>
          <w:sz w:val="21"/>
          <w:szCs w:val="21"/>
        </w:rPr>
        <w:t> (https://www.youtube.com/watch?v=7jlZ1ADZ_ew) explains atoms and molecules as the chemical building blocks from which all matter is made.</w:t>
      </w:r>
    </w:p>
    <w:p w14:paraId="450C9393"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Ask for a prediction from students about the weight of the penne pasta (or other less dense substance) and have students record the actual weights in the space on the Student Worksheet. </w:t>
      </w:r>
    </w:p>
    <w:p w14:paraId="0E864E77" w14:textId="1626D496" w:rsidR="0022598A" w:rsidRDefault="0022598A" w:rsidP="0022598A">
      <w:pPr>
        <w:pStyle w:val="NormalWeb"/>
        <w:rPr>
          <w:rFonts w:ascii="Arial" w:hAnsi="Arial" w:cs="Arial"/>
          <w:color w:val="000000"/>
          <w:sz w:val="21"/>
          <w:szCs w:val="21"/>
        </w:rPr>
      </w:pPr>
      <w:proofErr w:type="spellStart"/>
      <w:r>
        <w:rPr>
          <w:rFonts w:ascii="Arial" w:hAnsi="Arial" w:cs="Arial"/>
          <w:color w:val="000000"/>
          <w:sz w:val="21"/>
          <w:szCs w:val="21"/>
        </w:rPr>
        <w:t>Eg</w:t>
      </w:r>
      <w:proofErr w:type="spellEnd"/>
      <w:r>
        <w:rPr>
          <w:rFonts w:ascii="Arial" w:hAnsi="Arial" w:cs="Arial"/>
          <w:color w:val="000000"/>
          <w:sz w:val="21"/>
          <w:szCs w:val="21"/>
        </w:rPr>
        <w:t>. “What do you think will h</w:t>
      </w:r>
      <w:r w:rsidR="00514796">
        <w:rPr>
          <w:rFonts w:ascii="Arial" w:hAnsi="Arial" w:cs="Arial"/>
          <w:color w:val="000000"/>
          <w:sz w:val="21"/>
          <w:szCs w:val="21"/>
        </w:rPr>
        <w:t xml:space="preserve">appen with the weight of a </w:t>
      </w:r>
      <w:proofErr w:type="spellStart"/>
      <w:r w:rsidR="00514796">
        <w:rPr>
          <w:rFonts w:ascii="Arial" w:hAnsi="Arial" w:cs="Arial"/>
          <w:color w:val="000000"/>
          <w:sz w:val="21"/>
          <w:szCs w:val="21"/>
        </w:rPr>
        <w:t>liter</w:t>
      </w:r>
      <w:proofErr w:type="spellEnd"/>
      <w:r>
        <w:rPr>
          <w:rFonts w:ascii="Arial" w:hAnsi="Arial" w:cs="Arial"/>
          <w:color w:val="000000"/>
          <w:sz w:val="21"/>
          <w:szCs w:val="21"/>
        </w:rPr>
        <w:t xml:space="preserve"> of penne pasta?”</w:t>
      </w:r>
    </w:p>
    <w:p w14:paraId="517CD976" w14:textId="6FE466C3" w:rsidR="0022598A" w:rsidRDefault="00514796" w:rsidP="0022598A">
      <w:pPr>
        <w:pStyle w:val="NormalWeb"/>
        <w:rPr>
          <w:rFonts w:ascii="Arial" w:hAnsi="Arial" w:cs="Arial"/>
          <w:color w:val="000000"/>
          <w:sz w:val="21"/>
          <w:szCs w:val="21"/>
        </w:rPr>
      </w:pPr>
      <w:r>
        <w:rPr>
          <w:rFonts w:ascii="Arial" w:hAnsi="Arial" w:cs="Arial"/>
          <w:color w:val="000000"/>
          <w:sz w:val="21"/>
          <w:szCs w:val="21"/>
        </w:rPr>
        <w:t xml:space="preserve">Weigh the </w:t>
      </w:r>
      <w:proofErr w:type="spellStart"/>
      <w:r>
        <w:rPr>
          <w:rFonts w:ascii="Arial" w:hAnsi="Arial" w:cs="Arial"/>
          <w:color w:val="000000"/>
          <w:sz w:val="21"/>
          <w:szCs w:val="21"/>
        </w:rPr>
        <w:t>liter</w:t>
      </w:r>
      <w:proofErr w:type="spellEnd"/>
      <w:r w:rsidR="0022598A">
        <w:rPr>
          <w:rFonts w:ascii="Arial" w:hAnsi="Arial" w:cs="Arial"/>
          <w:color w:val="000000"/>
          <w:sz w:val="21"/>
          <w:szCs w:val="21"/>
        </w:rPr>
        <w:t xml:space="preserve"> of pasta (it should be much less than 1 kilogram), have students record it and then ask,</w:t>
      </w:r>
    </w:p>
    <w:p w14:paraId="3DAF607B"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“Pasta is a solid… why is this so light?”</w:t>
      </w:r>
    </w:p>
    <w:p w14:paraId="0C1515A5" w14:textId="1DE7EBC8" w:rsidR="0022598A" w:rsidRDefault="0022598A" w:rsidP="0022598A">
      <w:pPr>
        <w:pStyle w:val="NormalWeb"/>
        <w:rPr>
          <w:rFonts w:ascii="Arial" w:hAnsi="Arial" w:cs="Arial"/>
          <w:color w:val="000000"/>
          <w:sz w:val="21"/>
          <w:szCs w:val="21"/>
        </w:rPr>
      </w:pPr>
      <w:r>
        <w:rPr>
          <w:rFonts w:ascii="Arial" w:hAnsi="Arial" w:cs="Arial"/>
          <w:color w:val="000000"/>
          <w:sz w:val="21"/>
          <w:szCs w:val="21"/>
        </w:rPr>
        <w:t>After discussion, reinforce that the reason that the pasta is so light is that the holes or gaps in the pasta shells contain air (which is a type of gas) and gas is much less dense than most liquids and solids at room temperature. In gases (such as the mix of gases that make up our ‘air’ at room temperature), the molecules are much further apart and so there is less ‘stuff’ in a given volume (such as o</w:t>
      </w:r>
      <w:r w:rsidR="00514796">
        <w:rPr>
          <w:rFonts w:ascii="Arial" w:hAnsi="Arial" w:cs="Arial"/>
          <w:color w:val="000000"/>
          <w:sz w:val="21"/>
          <w:szCs w:val="21"/>
        </w:rPr>
        <w:t xml:space="preserve">ne </w:t>
      </w:r>
      <w:proofErr w:type="spellStart"/>
      <w:r w:rsidR="00514796">
        <w:rPr>
          <w:rFonts w:ascii="Arial" w:hAnsi="Arial" w:cs="Arial"/>
          <w:color w:val="000000"/>
          <w:sz w:val="21"/>
          <w:szCs w:val="21"/>
        </w:rPr>
        <w:t>liter</w:t>
      </w:r>
      <w:proofErr w:type="spellEnd"/>
      <w:r>
        <w:rPr>
          <w:rFonts w:ascii="Arial" w:hAnsi="Arial" w:cs="Arial"/>
          <w:color w:val="000000"/>
          <w:sz w:val="21"/>
          <w:szCs w:val="21"/>
        </w:rPr>
        <w:t>) of gas.</w:t>
      </w:r>
    </w:p>
    <w:p w14:paraId="1FEC0EF2" w14:textId="004DF30C" w:rsidR="0022598A" w:rsidRDefault="0022598A" w:rsidP="0022598A">
      <w:pPr>
        <w:pStyle w:val="NormalWeb"/>
        <w:rPr>
          <w:rFonts w:ascii="Arial" w:hAnsi="Arial" w:cs="Arial"/>
          <w:color w:val="000000"/>
          <w:sz w:val="21"/>
          <w:szCs w:val="21"/>
        </w:rPr>
      </w:pPr>
      <w:r>
        <w:rPr>
          <w:rFonts w:ascii="Arial" w:hAnsi="Arial" w:cs="Arial"/>
          <w:color w:val="000000"/>
          <w:sz w:val="21"/>
          <w:szCs w:val="21"/>
        </w:rPr>
        <w:t>A simple diagram on the board can be drawn to illustrate this:</w:t>
      </w:r>
    </w:p>
    <w:p w14:paraId="2AE62870" w14:textId="26DC9F9F" w:rsidR="0022598A" w:rsidRDefault="0022598A" w:rsidP="0022598A">
      <w:pPr>
        <w:rPr>
          <w:rFonts w:ascii="Arial" w:hAnsi="Arial" w:cs="Arial"/>
          <w:color w:val="0A0A0A"/>
          <w:sz w:val="21"/>
          <w:szCs w:val="21"/>
        </w:rPr>
      </w:pPr>
      <w:r>
        <w:rPr>
          <w:rFonts w:ascii="Arial" w:hAnsi="Arial" w:cs="Arial"/>
          <w:noProof/>
          <w:color w:val="0A0A0A"/>
          <w:sz w:val="21"/>
          <w:szCs w:val="21"/>
        </w:rPr>
        <w:lastRenderedPageBreak/>
        <w:drawing>
          <wp:anchor distT="0" distB="0" distL="114300" distR="114300" simplePos="0" relativeHeight="251660288" behindDoc="0" locked="0" layoutInCell="1" allowOverlap="1" wp14:anchorId="07BBB6A9" wp14:editId="208EE597">
            <wp:simplePos x="0" y="0"/>
            <wp:positionH relativeFrom="column">
              <wp:posOffset>2197100</wp:posOffset>
            </wp:positionH>
            <wp:positionV relativeFrom="paragraph">
              <wp:posOffset>0</wp:posOffset>
            </wp:positionV>
            <wp:extent cx="1549400" cy="1549400"/>
            <wp:effectExtent l="0" t="0" r="0"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A0A0A"/>
          <w:sz w:val="21"/>
          <w:szCs w:val="21"/>
        </w:rPr>
        <w:drawing>
          <wp:anchor distT="0" distB="0" distL="114300" distR="114300" simplePos="0" relativeHeight="251659264" behindDoc="0" locked="0" layoutInCell="1" allowOverlap="1" wp14:anchorId="02DF3E80" wp14:editId="78E453E6">
            <wp:simplePos x="0" y="0"/>
            <wp:positionH relativeFrom="column">
              <wp:posOffset>4203700</wp:posOffset>
            </wp:positionH>
            <wp:positionV relativeFrom="paragraph">
              <wp:posOffset>0</wp:posOffset>
            </wp:positionV>
            <wp:extent cx="1511300" cy="1511300"/>
            <wp:effectExtent l="0" t="0" r="0" b="0"/>
            <wp:wrapSquare wrapText="bothSides"/>
            <wp:docPr id="13" name="Picture 13" descr="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qui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A0A0A"/>
          <w:sz w:val="21"/>
          <w:szCs w:val="21"/>
        </w:rPr>
        <w:drawing>
          <wp:anchor distT="0" distB="0" distL="114300" distR="114300" simplePos="0" relativeHeight="251658240" behindDoc="0" locked="0" layoutInCell="1" allowOverlap="1" wp14:anchorId="4BF168BC" wp14:editId="489D9A01">
            <wp:simplePos x="0" y="0"/>
            <wp:positionH relativeFrom="column">
              <wp:posOffset>0</wp:posOffset>
            </wp:positionH>
            <wp:positionV relativeFrom="paragraph">
              <wp:posOffset>0</wp:posOffset>
            </wp:positionV>
            <wp:extent cx="1562100" cy="1562100"/>
            <wp:effectExtent l="0" t="0" r="0" b="0"/>
            <wp:wrapSquare wrapText="bothSides"/>
            <wp:docPr id="14" name="Picture 14" descr="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i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"/var/folders/zj/33zx3vsn4rs96dt1q16l_zhh0000gn/T/com.microsoft.Word/WebArchiveCopyPasteTempFiles/solid-150x150.png" \* MERGEFORMATINET </w:instrText>
      </w:r>
      <w:r>
        <w:rPr>
          <w:rFonts w:ascii="Arial" w:hAnsi="Arial" w:cs="Arial"/>
          <w:color w:val="0A0A0A"/>
          <w:sz w:val="21"/>
          <w:szCs w:val="21"/>
        </w:rPr>
        <w:fldChar w:fldCharType="end"/>
      </w:r>
    </w:p>
    <w:p w14:paraId="5AAA16BF" w14:textId="0AC1E9F1" w:rsidR="0022598A" w:rsidRDefault="0022598A" w:rsidP="0022598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"/var/folders/zj/33zx3vsn4rs96dt1q16l_zhh0000gn/T/com.microsoft.Word/WebArchiveCopyPasteTempFiles/liquid-150x150.png" \* MERGEFORMATINET </w:instrText>
      </w:r>
      <w:r>
        <w:rPr>
          <w:rFonts w:ascii="Arial" w:hAnsi="Arial" w:cs="Arial"/>
          <w:color w:val="0A0A0A"/>
          <w:sz w:val="21"/>
          <w:szCs w:val="21"/>
        </w:rPr>
        <w:fldChar w:fldCharType="end"/>
      </w:r>
    </w:p>
    <w:p w14:paraId="4A3770DB" w14:textId="522BC877" w:rsidR="0022598A" w:rsidRDefault="0022598A" w:rsidP="0022598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"/var/folders/zj/33zx3vsn4rs96dt1q16l_zhh0000gn/T/com.microsoft.Word/WebArchiveCopyPasteTempFiles/gas-150x150.png" \* MERGEFORMATINET </w:instrText>
      </w:r>
      <w:r>
        <w:rPr>
          <w:rFonts w:ascii="Arial" w:hAnsi="Arial" w:cs="Arial"/>
          <w:color w:val="0A0A0A"/>
          <w:sz w:val="21"/>
          <w:szCs w:val="21"/>
        </w:rPr>
        <w:fldChar w:fldCharType="end"/>
      </w:r>
    </w:p>
    <w:p w14:paraId="4971B97F" w14:textId="77777777" w:rsidR="0022598A" w:rsidRDefault="0022598A" w:rsidP="0022598A">
      <w:pPr>
        <w:pStyle w:val="NormalWeb"/>
        <w:rPr>
          <w:rFonts w:ascii="Arial" w:hAnsi="Arial" w:cs="Arial"/>
          <w:color w:val="000000"/>
          <w:sz w:val="21"/>
          <w:szCs w:val="21"/>
        </w:rPr>
      </w:pPr>
    </w:p>
    <w:tbl>
      <w:tblPr>
        <w:tblW w:w="10400" w:type="dxa"/>
        <w:tblCellMar>
          <w:top w:w="15" w:type="dxa"/>
          <w:left w:w="15" w:type="dxa"/>
          <w:bottom w:w="15" w:type="dxa"/>
          <w:right w:w="15" w:type="dxa"/>
        </w:tblCellMar>
        <w:tblLook w:val="04A0" w:firstRow="1" w:lastRow="0" w:firstColumn="1" w:lastColumn="0" w:noHBand="0" w:noVBand="1"/>
      </w:tblPr>
      <w:tblGrid>
        <w:gridCol w:w="3466"/>
        <w:gridCol w:w="3467"/>
        <w:gridCol w:w="3467"/>
      </w:tblGrid>
      <w:tr w:rsidR="0022598A" w14:paraId="631F04A2" w14:textId="77777777" w:rsidTr="0022598A">
        <w:tc>
          <w:tcPr>
            <w:tcW w:w="0" w:type="auto"/>
            <w:vAlign w:val="center"/>
            <w:hideMark/>
          </w:tcPr>
          <w:p w14:paraId="3E060FA3" w14:textId="77777777" w:rsidR="0022598A" w:rsidRDefault="0022598A">
            <w:pPr>
              <w:rPr>
                <w:rFonts w:ascii="Arial" w:hAnsi="Arial" w:cs="Arial"/>
                <w:color w:val="000000"/>
                <w:sz w:val="21"/>
                <w:szCs w:val="21"/>
              </w:rPr>
            </w:pPr>
          </w:p>
        </w:tc>
        <w:tc>
          <w:tcPr>
            <w:tcW w:w="0" w:type="auto"/>
            <w:vAlign w:val="center"/>
            <w:hideMark/>
          </w:tcPr>
          <w:p w14:paraId="0992C320" w14:textId="77777777" w:rsidR="0022598A" w:rsidRDefault="0022598A">
            <w:pPr>
              <w:rPr>
                <w:sz w:val="20"/>
                <w:szCs w:val="20"/>
              </w:rPr>
            </w:pPr>
          </w:p>
        </w:tc>
        <w:tc>
          <w:tcPr>
            <w:tcW w:w="0" w:type="auto"/>
            <w:vAlign w:val="center"/>
            <w:hideMark/>
          </w:tcPr>
          <w:p w14:paraId="5E544D1C" w14:textId="77777777" w:rsidR="0022598A" w:rsidRDefault="0022598A">
            <w:pPr>
              <w:rPr>
                <w:sz w:val="20"/>
                <w:szCs w:val="20"/>
              </w:rPr>
            </w:pPr>
          </w:p>
        </w:tc>
      </w:tr>
    </w:tbl>
    <w:p w14:paraId="3801B669"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To finish this section, explain that as a gas, CO</w:t>
      </w:r>
      <w:r>
        <w:rPr>
          <w:rFonts w:ascii="Arial" w:hAnsi="Arial" w:cs="Arial"/>
          <w:color w:val="000000"/>
          <w:sz w:val="16"/>
          <w:szCs w:val="16"/>
          <w:vertAlign w:val="subscript"/>
        </w:rPr>
        <w:t>2</w:t>
      </w:r>
      <w:r>
        <w:rPr>
          <w:rFonts w:ascii="Arial" w:hAnsi="Arial" w:cs="Arial"/>
          <w:color w:val="000000"/>
          <w:sz w:val="21"/>
          <w:szCs w:val="21"/>
        </w:rPr>
        <w:t> is not at all dense – but it does still have weight. This means that a whole kilogram of CO</w:t>
      </w:r>
      <w:r>
        <w:rPr>
          <w:rFonts w:ascii="Arial" w:hAnsi="Arial" w:cs="Arial"/>
          <w:color w:val="000000"/>
          <w:sz w:val="16"/>
          <w:szCs w:val="16"/>
          <w:vertAlign w:val="subscript"/>
        </w:rPr>
        <w:t>2</w:t>
      </w:r>
      <w:r>
        <w:rPr>
          <w:rFonts w:ascii="Arial" w:hAnsi="Arial" w:cs="Arial"/>
          <w:color w:val="000000"/>
          <w:sz w:val="21"/>
          <w:szCs w:val="21"/>
        </w:rPr>
        <w:t> would take up a lot of space.</w:t>
      </w:r>
    </w:p>
    <w:p w14:paraId="34BFA1C7"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In fact, let’s make it easy. Explain and/or write up onto the whiteboard:</w:t>
      </w:r>
    </w:p>
    <w:p w14:paraId="36AE1BA5"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“1 kg of CO</w:t>
      </w:r>
      <w:r>
        <w:rPr>
          <w:rFonts w:ascii="Arial" w:hAnsi="Arial" w:cs="Arial"/>
          <w:color w:val="000000"/>
          <w:sz w:val="16"/>
          <w:szCs w:val="16"/>
          <w:vertAlign w:val="subscript"/>
        </w:rPr>
        <w:t>2</w:t>
      </w:r>
      <w:r>
        <w:rPr>
          <w:rFonts w:ascii="Arial" w:hAnsi="Arial" w:cs="Arial"/>
          <w:color w:val="000000"/>
          <w:sz w:val="21"/>
          <w:szCs w:val="21"/>
        </w:rPr>
        <w:t> at room temperature (and not under any pressure, such as pushed into a gas bottle or cylinder) would take up the same space as a large container that measures:</w:t>
      </w:r>
    </w:p>
    <w:p w14:paraId="5067664D" w14:textId="110B9ECC" w:rsidR="0022598A" w:rsidRDefault="0022598A" w:rsidP="0022598A">
      <w:pPr>
        <w:rPr>
          <w:rFonts w:ascii="Times New Roman" w:hAnsi="Times New Roman" w:cs="Times New Roman"/>
          <w:color w:val="auto"/>
        </w:rPr>
      </w:pPr>
      <w:r>
        <w:fldChar w:fldCharType="begin"/>
      </w:r>
      <w:r>
        <w:instrText xml:space="preserve"> INCLUDEPICTURE "/var/folders/zj/33zx3vsn4rs96dt1q16l_zhh0000gn/T/com.microsoft.Word/WebArchiveCopyPasteTempFiles/cubic.png" \* MERGEFORMATINET </w:instrText>
      </w:r>
      <w:r>
        <w:fldChar w:fldCharType="separate"/>
      </w:r>
      <w:r>
        <w:rPr>
          <w:noProof/>
        </w:rPr>
        <w:drawing>
          <wp:inline distT="0" distB="0" distL="0" distR="0" wp14:anchorId="2B32AE0D" wp14:editId="33925D22">
            <wp:extent cx="5943600" cy="3482340"/>
            <wp:effectExtent l="0" t="0" r="0" b="0"/>
            <wp:docPr id="9" name="Picture 9" descr="100 cm x 100 cm x 56 cm = 560 000 c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 cm x 100 cm x 56 cm = 560 000 cm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r>
        <w:fldChar w:fldCharType="end"/>
      </w:r>
    </w:p>
    <w:p w14:paraId="29CC7E40"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100 cm x 100 cm x 56 cm = 560 000 cm3</w:t>
      </w:r>
    </w:p>
    <w:p w14:paraId="251434C5"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Note: </w:t>
      </w:r>
      <w:r>
        <w:rPr>
          <w:rFonts w:ascii="Arial" w:hAnsi="Arial" w:cs="Arial"/>
          <w:color w:val="000000"/>
          <w:sz w:val="21"/>
          <w:szCs w:val="21"/>
        </w:rPr>
        <w:t>This image can be </w:t>
      </w:r>
      <w:hyperlink r:id="rId42" w:tgtFrame="_blank" w:history="1">
        <w:r>
          <w:rPr>
            <w:rStyle w:val="Hyperlink"/>
            <w:rFonts w:ascii="Arial" w:hAnsi="Arial" w:cs="Arial"/>
            <w:color w:val="1779BA"/>
            <w:sz w:val="21"/>
            <w:szCs w:val="21"/>
          </w:rPr>
          <w:t>downloaded here</w:t>
        </w:r>
      </w:hyperlink>
      <w:r>
        <w:rPr>
          <w:rFonts w:ascii="Arial" w:hAnsi="Arial" w:cs="Arial"/>
          <w:color w:val="000000"/>
          <w:sz w:val="21"/>
          <w:szCs w:val="21"/>
        </w:rPr>
        <w:t>.</w:t>
      </w:r>
    </w:p>
    <w:p w14:paraId="1339230A" w14:textId="72E849B8"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6.</w:t>
      </w:r>
      <w:r>
        <w:rPr>
          <w:rFonts w:ascii="Arial" w:hAnsi="Arial" w:cs="Arial"/>
          <w:color w:val="000000"/>
          <w:sz w:val="21"/>
          <w:szCs w:val="21"/>
        </w:rPr>
        <w:t xml:space="preserve"> At this point, you could take the opportunity to remind students of the calculation of cubic capacity (as shown above), and then have them convert this into a </w:t>
      </w:r>
      <w:proofErr w:type="spellStart"/>
      <w:r>
        <w:rPr>
          <w:rFonts w:ascii="Arial" w:hAnsi="Arial" w:cs="Arial"/>
          <w:color w:val="000000"/>
          <w:sz w:val="21"/>
          <w:szCs w:val="21"/>
        </w:rPr>
        <w:t>volumic</w:t>
      </w:r>
      <w:proofErr w:type="spellEnd"/>
      <w:r>
        <w:rPr>
          <w:rFonts w:ascii="Arial" w:hAnsi="Arial" w:cs="Arial"/>
          <w:color w:val="000000"/>
          <w:sz w:val="21"/>
          <w:szCs w:val="21"/>
        </w:rPr>
        <w:t xml:space="preserve"> measure. Remind the class that 1 cm</w:t>
      </w:r>
      <w:r>
        <w:rPr>
          <w:rFonts w:ascii="Arial" w:hAnsi="Arial" w:cs="Arial"/>
          <w:color w:val="000000"/>
          <w:sz w:val="16"/>
          <w:szCs w:val="16"/>
          <w:vertAlign w:val="superscript"/>
        </w:rPr>
        <w:t>3</w:t>
      </w:r>
      <w:r>
        <w:rPr>
          <w:rFonts w:ascii="Arial" w:hAnsi="Arial" w:cs="Arial"/>
          <w:color w:val="000000"/>
          <w:sz w:val="21"/>
          <w:szCs w:val="21"/>
        </w:rPr>
        <w:t xml:space="preserve"> = 1 mL in volume, </w:t>
      </w:r>
      <w:r w:rsidR="00514796">
        <w:rPr>
          <w:rFonts w:ascii="Arial" w:hAnsi="Arial" w:cs="Arial"/>
          <w:color w:val="000000"/>
          <w:sz w:val="21"/>
          <w:szCs w:val="21"/>
        </w:rPr>
        <w:t xml:space="preserve">and there is 1,000 mL in 1 </w:t>
      </w:r>
      <w:proofErr w:type="spellStart"/>
      <w:r w:rsidR="00514796">
        <w:rPr>
          <w:rFonts w:ascii="Arial" w:hAnsi="Arial" w:cs="Arial"/>
          <w:color w:val="000000"/>
          <w:sz w:val="21"/>
          <w:szCs w:val="21"/>
        </w:rPr>
        <w:t>Liter</w:t>
      </w:r>
      <w:proofErr w:type="spellEnd"/>
      <w:r>
        <w:rPr>
          <w:rFonts w:ascii="Arial" w:hAnsi="Arial" w:cs="Arial"/>
          <w:color w:val="000000"/>
          <w:sz w:val="21"/>
          <w:szCs w:val="21"/>
        </w:rPr>
        <w:t>.</w:t>
      </w:r>
    </w:p>
    <w:p w14:paraId="1201F653" w14:textId="0437BD0B" w:rsidR="0022598A" w:rsidRDefault="0022598A" w:rsidP="0022598A">
      <w:pPr>
        <w:pStyle w:val="NormalWeb"/>
        <w:rPr>
          <w:rFonts w:ascii="Arial" w:hAnsi="Arial" w:cs="Arial"/>
          <w:color w:val="000000"/>
          <w:sz w:val="21"/>
          <w:szCs w:val="21"/>
        </w:rPr>
      </w:pPr>
      <w:r>
        <w:rPr>
          <w:rFonts w:ascii="Arial" w:hAnsi="Arial" w:cs="Arial"/>
          <w:color w:val="000000"/>
          <w:sz w:val="21"/>
          <w:szCs w:val="21"/>
        </w:rPr>
        <w:lastRenderedPageBreak/>
        <w:t>Ask students, “so, what would be the volume taken up by 1 kilogram of CO</w:t>
      </w:r>
      <w:r>
        <w:rPr>
          <w:rFonts w:ascii="Arial" w:hAnsi="Arial" w:cs="Arial"/>
          <w:color w:val="000000"/>
          <w:sz w:val="16"/>
          <w:szCs w:val="16"/>
          <w:vertAlign w:val="subscript"/>
        </w:rPr>
        <w:t>2</w:t>
      </w:r>
      <w:r>
        <w:rPr>
          <w:rFonts w:ascii="Arial" w:hAnsi="Arial" w:cs="Arial"/>
          <w:color w:val="000000"/>
          <w:sz w:val="21"/>
          <w:szCs w:val="21"/>
        </w:rPr>
        <w:t> (at no</w:t>
      </w:r>
      <w:r w:rsidR="00514796">
        <w:rPr>
          <w:rFonts w:ascii="Arial" w:hAnsi="Arial" w:cs="Arial"/>
          <w:color w:val="000000"/>
          <w:sz w:val="21"/>
          <w:szCs w:val="21"/>
        </w:rPr>
        <w:t xml:space="preserve">rmal room temperature), in </w:t>
      </w:r>
      <w:proofErr w:type="spellStart"/>
      <w:r w:rsidR="00514796">
        <w:rPr>
          <w:rFonts w:ascii="Arial" w:hAnsi="Arial" w:cs="Arial"/>
          <w:color w:val="000000"/>
          <w:sz w:val="21"/>
          <w:szCs w:val="21"/>
        </w:rPr>
        <w:t>Liter</w:t>
      </w:r>
      <w:r>
        <w:rPr>
          <w:rFonts w:ascii="Arial" w:hAnsi="Arial" w:cs="Arial"/>
          <w:color w:val="000000"/>
          <w:sz w:val="21"/>
          <w:szCs w:val="21"/>
        </w:rPr>
        <w:t>s</w:t>
      </w:r>
      <w:proofErr w:type="spellEnd"/>
      <w:r>
        <w:rPr>
          <w:rFonts w:ascii="Arial" w:hAnsi="Arial" w:cs="Arial"/>
          <w:color w:val="000000"/>
          <w:sz w:val="21"/>
          <w:szCs w:val="21"/>
        </w:rPr>
        <w:t>?’ Answer-  560,000 cm</w:t>
      </w:r>
      <w:r>
        <w:rPr>
          <w:rFonts w:ascii="Arial" w:hAnsi="Arial" w:cs="Arial"/>
          <w:color w:val="000000"/>
          <w:sz w:val="16"/>
          <w:szCs w:val="16"/>
          <w:vertAlign w:val="superscript"/>
        </w:rPr>
        <w:t>3</w:t>
      </w:r>
      <w:r>
        <w:rPr>
          <w:rFonts w:ascii="Arial" w:hAnsi="Arial" w:cs="Arial"/>
          <w:color w:val="000000"/>
          <w:sz w:val="21"/>
          <w:szCs w:val="21"/>
        </w:rPr>
        <w:t> capacity</w:t>
      </w:r>
      <w:r w:rsidR="00514796">
        <w:rPr>
          <w:rFonts w:ascii="Arial" w:hAnsi="Arial" w:cs="Arial"/>
          <w:color w:val="000000"/>
          <w:sz w:val="21"/>
          <w:szCs w:val="21"/>
        </w:rPr>
        <w:t xml:space="preserve"> = 560,000 mL volume = 560 </w:t>
      </w:r>
      <w:proofErr w:type="spellStart"/>
      <w:r w:rsidR="00514796">
        <w:rPr>
          <w:rFonts w:ascii="Arial" w:hAnsi="Arial" w:cs="Arial"/>
          <w:color w:val="000000"/>
          <w:sz w:val="21"/>
          <w:szCs w:val="21"/>
        </w:rPr>
        <w:t>Liter</w:t>
      </w:r>
      <w:r>
        <w:rPr>
          <w:rFonts w:ascii="Arial" w:hAnsi="Arial" w:cs="Arial"/>
          <w:color w:val="000000"/>
          <w:sz w:val="21"/>
          <w:szCs w:val="21"/>
        </w:rPr>
        <w:t>s</w:t>
      </w:r>
      <w:proofErr w:type="spellEnd"/>
      <w:r>
        <w:rPr>
          <w:rFonts w:ascii="Arial" w:hAnsi="Arial" w:cs="Arial"/>
          <w:color w:val="000000"/>
          <w:sz w:val="21"/>
          <w:szCs w:val="21"/>
        </w:rPr>
        <w:t>.</w:t>
      </w:r>
    </w:p>
    <w:p w14:paraId="705390C3" w14:textId="3E7D4515" w:rsidR="0022598A" w:rsidRDefault="0022598A" w:rsidP="0022598A">
      <w:pPr>
        <w:pStyle w:val="NormalWeb"/>
        <w:rPr>
          <w:rFonts w:ascii="Arial" w:hAnsi="Arial" w:cs="Arial"/>
          <w:color w:val="000000"/>
          <w:sz w:val="21"/>
          <w:szCs w:val="21"/>
        </w:rPr>
      </w:pPr>
      <w:r>
        <w:rPr>
          <w:rFonts w:ascii="Arial" w:hAnsi="Arial" w:cs="Arial"/>
          <w:color w:val="000000"/>
          <w:sz w:val="21"/>
          <w:szCs w:val="21"/>
        </w:rPr>
        <w:t>To give students an idea in practical terms, just 1 kg of CO</w:t>
      </w:r>
      <w:r>
        <w:rPr>
          <w:rFonts w:ascii="Arial" w:hAnsi="Arial" w:cs="Arial"/>
          <w:color w:val="000000"/>
          <w:sz w:val="16"/>
          <w:szCs w:val="16"/>
          <w:vertAlign w:val="subscript"/>
        </w:rPr>
        <w:t>2</w:t>
      </w:r>
      <w:r>
        <w:rPr>
          <w:rFonts w:ascii="Arial" w:hAnsi="Arial" w:cs="Arial"/>
          <w:color w:val="000000"/>
          <w:sz w:val="21"/>
          <w:szCs w:val="21"/>
        </w:rPr>
        <w:t xml:space="preserve"> gas takes up the same amount of room as a large </w:t>
      </w:r>
      <w:r w:rsidR="00514796">
        <w:rPr>
          <w:rFonts w:ascii="Arial" w:hAnsi="Arial" w:cs="Arial"/>
          <w:color w:val="000000"/>
          <w:sz w:val="21"/>
          <w:szCs w:val="21"/>
        </w:rPr>
        <w:t>trunk of a car</w:t>
      </w:r>
      <w:r>
        <w:rPr>
          <w:rFonts w:ascii="Arial" w:hAnsi="Arial" w:cs="Arial"/>
          <w:color w:val="000000"/>
          <w:sz w:val="21"/>
          <w:szCs w:val="21"/>
        </w:rPr>
        <w:t xml:space="preserve"> or a small refrigerator.</w:t>
      </w:r>
    </w:p>
    <w:p w14:paraId="50E57509"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Optional Extension: The Carbon Cycle</w:t>
      </w:r>
    </w:p>
    <w:p w14:paraId="0DC7BF34"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 xml:space="preserve">If you would like to explore with the class how carbon behaves in the </w:t>
      </w:r>
      <w:proofErr w:type="gramStart"/>
      <w:r>
        <w:rPr>
          <w:rFonts w:ascii="Arial" w:hAnsi="Arial" w:cs="Arial"/>
          <w:color w:val="000000"/>
          <w:sz w:val="21"/>
          <w:szCs w:val="21"/>
        </w:rPr>
        <w:t>environment</w:t>
      </w:r>
      <w:proofErr w:type="gramEnd"/>
      <w:r>
        <w:rPr>
          <w:rFonts w:ascii="Arial" w:hAnsi="Arial" w:cs="Arial"/>
          <w:color w:val="000000"/>
          <w:sz w:val="21"/>
          <w:szCs w:val="21"/>
        </w:rPr>
        <w:t xml:space="preserve"> consider the following activity.</w:t>
      </w:r>
    </w:p>
    <w:p w14:paraId="42FED4B4"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When CO</w:t>
      </w:r>
      <w:r>
        <w:rPr>
          <w:rFonts w:ascii="Arial" w:hAnsi="Arial" w:cs="Arial"/>
          <w:color w:val="000000"/>
          <w:sz w:val="16"/>
          <w:szCs w:val="16"/>
          <w:vertAlign w:val="subscript"/>
        </w:rPr>
        <w:t>2</w:t>
      </w:r>
      <w:r>
        <w:rPr>
          <w:rFonts w:ascii="Arial" w:hAnsi="Arial" w:cs="Arial"/>
          <w:color w:val="000000"/>
          <w:sz w:val="21"/>
          <w:szCs w:val="21"/>
        </w:rPr>
        <w:t> is ‘drawn down’ from the atmosphere – such as when it is absorbed by plants – it’s transformed by the process of </w:t>
      </w:r>
      <w:hyperlink r:id="rId43" w:tgtFrame="_blank" w:history="1">
        <w:r>
          <w:rPr>
            <w:rStyle w:val="Hyperlink"/>
            <w:rFonts w:ascii="Arial" w:hAnsi="Arial" w:cs="Arial"/>
            <w:color w:val="1779BA"/>
            <w:sz w:val="21"/>
            <w:szCs w:val="21"/>
          </w:rPr>
          <w:t>photosynthesis</w:t>
        </w:r>
      </w:hyperlink>
      <w:r>
        <w:rPr>
          <w:rFonts w:ascii="Arial" w:hAnsi="Arial" w:cs="Arial"/>
          <w:color w:val="000000"/>
          <w:sz w:val="21"/>
          <w:szCs w:val="21"/>
        </w:rPr>
        <w:t> into more stable molecular compounds. Oxygen from the CO</w:t>
      </w:r>
      <w:r>
        <w:rPr>
          <w:rFonts w:ascii="Arial" w:hAnsi="Arial" w:cs="Arial"/>
          <w:color w:val="000000"/>
          <w:sz w:val="16"/>
          <w:szCs w:val="16"/>
          <w:vertAlign w:val="subscript"/>
        </w:rPr>
        <w:t>2</w:t>
      </w:r>
      <w:r>
        <w:rPr>
          <w:rFonts w:ascii="Arial" w:hAnsi="Arial" w:cs="Arial"/>
          <w:color w:val="000000"/>
          <w:sz w:val="21"/>
          <w:szCs w:val="21"/>
        </w:rPr>
        <w:t> is released into the atmosphere and the carbon atoms are stored in more complex and stable molecular structures within solids such as sucrose (simple sugars).</w:t>
      </w:r>
    </w:p>
    <w:p w14:paraId="4532DAAD" w14:textId="338CECBB" w:rsidR="0022598A" w:rsidRDefault="0022598A" w:rsidP="0022598A">
      <w:pPr>
        <w:pStyle w:val="NormalWeb"/>
        <w:rPr>
          <w:rFonts w:ascii="Arial" w:hAnsi="Arial" w:cs="Arial"/>
          <w:color w:val="000000"/>
          <w:sz w:val="21"/>
          <w:szCs w:val="21"/>
        </w:rPr>
      </w:pPr>
      <w:r>
        <w:rPr>
          <w:rFonts w:ascii="Arial" w:hAnsi="Arial" w:cs="Arial"/>
          <w:color w:val="000000"/>
          <w:sz w:val="21"/>
          <w:szCs w:val="21"/>
        </w:rPr>
        <w:t>When plants and animals die and break down on the surface of the Earth, or are burned, t</w:t>
      </w:r>
      <w:r w:rsidR="00514796">
        <w:rPr>
          <w:rFonts w:ascii="Arial" w:hAnsi="Arial" w:cs="Arial"/>
          <w:color w:val="000000"/>
          <w:sz w:val="21"/>
          <w:szCs w:val="21"/>
        </w:rPr>
        <w:t>he carbon atoms are again oxidiz</w:t>
      </w:r>
      <w:r>
        <w:rPr>
          <w:rFonts w:ascii="Arial" w:hAnsi="Arial" w:cs="Arial"/>
          <w:color w:val="000000"/>
          <w:sz w:val="21"/>
          <w:szCs w:val="21"/>
        </w:rPr>
        <w:t>ed and released back into the atmosphere as carbon dioxide. This process of carbon drawdown, sequestering and return into the atmosphere is known as the </w:t>
      </w:r>
      <w:hyperlink r:id="rId44" w:tgtFrame="_blank" w:history="1">
        <w:r>
          <w:rPr>
            <w:rStyle w:val="Hyperlink"/>
            <w:rFonts w:ascii="Arial" w:hAnsi="Arial" w:cs="Arial"/>
            <w:color w:val="1779BA"/>
            <w:sz w:val="21"/>
            <w:szCs w:val="21"/>
          </w:rPr>
          <w:t>carbon cycle</w:t>
        </w:r>
      </w:hyperlink>
      <w:r>
        <w:rPr>
          <w:rFonts w:ascii="Arial" w:hAnsi="Arial" w:cs="Arial"/>
          <w:color w:val="000000"/>
          <w:sz w:val="21"/>
          <w:szCs w:val="21"/>
        </w:rPr>
        <w:t>(https://www.alevelgeography.com/carbon-cycle/). You might like to share this </w:t>
      </w:r>
      <w:hyperlink r:id="rId45" w:tgtFrame="_blank" w:history="1">
        <w:r>
          <w:rPr>
            <w:rStyle w:val="Hyperlink"/>
            <w:rFonts w:ascii="Arial" w:hAnsi="Arial" w:cs="Arial"/>
            <w:color w:val="1779BA"/>
            <w:sz w:val="21"/>
            <w:szCs w:val="21"/>
          </w:rPr>
          <w:t>video</w:t>
        </w:r>
      </w:hyperlink>
      <w:r>
        <w:rPr>
          <w:rFonts w:ascii="Arial" w:hAnsi="Arial" w:cs="Arial"/>
          <w:color w:val="000000"/>
          <w:sz w:val="21"/>
          <w:szCs w:val="21"/>
        </w:rPr>
        <w:t> (https://www.youtube.com/watch?v=2Jp1D1dzxj8) with your students.</w:t>
      </w:r>
    </w:p>
    <w:p w14:paraId="4AFBFE28"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You might like to show students this picture from </w:t>
      </w:r>
      <w:hyperlink r:id="rId46" w:tgtFrame="_blank" w:history="1">
        <w:r>
          <w:rPr>
            <w:rStyle w:val="Emphasis"/>
            <w:rFonts w:ascii="Arial" w:hAnsi="Arial" w:cs="Arial"/>
            <w:color w:val="1779BA"/>
            <w:sz w:val="21"/>
            <w:szCs w:val="21"/>
          </w:rPr>
          <w:t>2040: A Handbook for the Regeneration</w:t>
        </w:r>
      </w:hyperlink>
      <w:r>
        <w:rPr>
          <w:rFonts w:ascii="Arial" w:hAnsi="Arial" w:cs="Arial"/>
          <w:color w:val="000000"/>
          <w:sz w:val="21"/>
          <w:szCs w:val="21"/>
        </w:rPr>
        <w:t> to demonstrate how carbon is stored and distributed:</w:t>
      </w:r>
    </w:p>
    <w:p w14:paraId="4052202B" w14:textId="6C08BE9D" w:rsidR="0022598A" w:rsidRDefault="0022598A" w:rsidP="0022598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"/var/folders/zj/33zx3vsn4rs96dt1q16l_zhh0000gn/T/com.microsoft.Word/WebArchiveCopyPasteTempFiles/2040_carbon_storage.jpg"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24BFFDD" wp14:editId="49921438">
            <wp:extent cx="3114416" cy="3848100"/>
            <wp:effectExtent l="0" t="0" r="0" b="0"/>
            <wp:docPr id="7" name="Picture 7" descr="carbon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bon stor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7770" cy="3852245"/>
                    </a:xfrm>
                    <a:prstGeom prst="rect">
                      <a:avLst/>
                    </a:prstGeom>
                    <a:noFill/>
                    <a:ln>
                      <a:noFill/>
                    </a:ln>
                  </pic:spPr>
                </pic:pic>
              </a:graphicData>
            </a:graphic>
          </wp:inline>
        </w:drawing>
      </w:r>
      <w:r>
        <w:rPr>
          <w:rFonts w:ascii="Arial" w:hAnsi="Arial" w:cs="Arial"/>
          <w:color w:val="0A0A0A"/>
          <w:sz w:val="21"/>
          <w:szCs w:val="21"/>
        </w:rPr>
        <w:fldChar w:fldCharType="end"/>
      </w:r>
    </w:p>
    <w:p w14:paraId="513575D7" w14:textId="3146CDE1" w:rsidR="0022598A" w:rsidRDefault="0022598A" w:rsidP="0022598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B: CO</w:t>
      </w:r>
      <w:r>
        <w:rPr>
          <w:rFonts w:ascii="Arial" w:hAnsi="Arial" w:cs="Arial"/>
          <w:b/>
          <w:bCs/>
          <w:color w:val="0A0A0A"/>
          <w:sz w:val="35"/>
          <w:szCs w:val="35"/>
          <w:vertAlign w:val="subscript"/>
        </w:rPr>
        <w:t>2</w:t>
      </w:r>
      <w:r>
        <w:rPr>
          <w:rFonts w:ascii="Arial" w:hAnsi="Arial" w:cs="Arial"/>
          <w:b/>
          <w:bCs/>
          <w:color w:val="0A0A0A"/>
          <w:sz w:val="53"/>
          <w:szCs w:val="53"/>
        </w:rPr>
        <w:t xml:space="preserve"> in the Atmosphere: </w:t>
      </w:r>
      <w:r w:rsidR="00514796">
        <w:rPr>
          <w:rFonts w:ascii="Arial" w:hAnsi="Arial" w:cs="Arial"/>
          <w:b/>
          <w:bCs/>
          <w:color w:val="0A0A0A"/>
          <w:sz w:val="53"/>
          <w:szCs w:val="53"/>
        </w:rPr>
        <w:t>USA</w:t>
      </w:r>
      <w:r>
        <w:rPr>
          <w:rFonts w:ascii="Arial" w:hAnsi="Arial" w:cs="Arial"/>
          <w:b/>
          <w:bCs/>
          <w:color w:val="0A0A0A"/>
          <w:sz w:val="53"/>
          <w:szCs w:val="53"/>
        </w:rPr>
        <w:t xml:space="preserve"> vs The World</w:t>
      </w:r>
    </w:p>
    <w:p w14:paraId="0AF69053"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Now your class knows what the volume of a kilogram of CO</w:t>
      </w:r>
      <w:r>
        <w:rPr>
          <w:rFonts w:ascii="Arial" w:hAnsi="Arial" w:cs="Arial"/>
          <w:color w:val="000000"/>
          <w:sz w:val="16"/>
          <w:szCs w:val="16"/>
          <w:vertAlign w:val="subscript"/>
        </w:rPr>
        <w:t>2</w:t>
      </w:r>
      <w:r>
        <w:rPr>
          <w:rFonts w:ascii="Arial" w:hAnsi="Arial" w:cs="Arial"/>
          <w:color w:val="000000"/>
          <w:sz w:val="21"/>
          <w:szCs w:val="21"/>
        </w:rPr>
        <w:t> is, they can start thinking about just how much CO</w:t>
      </w:r>
      <w:r>
        <w:rPr>
          <w:rFonts w:ascii="Arial" w:hAnsi="Arial" w:cs="Arial"/>
          <w:color w:val="000000"/>
          <w:sz w:val="16"/>
          <w:szCs w:val="16"/>
          <w:vertAlign w:val="subscript"/>
        </w:rPr>
        <w:t>2</w:t>
      </w:r>
      <w:r>
        <w:rPr>
          <w:rFonts w:ascii="Arial" w:hAnsi="Arial" w:cs="Arial"/>
          <w:color w:val="000000"/>
          <w:sz w:val="21"/>
          <w:szCs w:val="21"/>
        </w:rPr>
        <w:t> is used by people daily – and also how much can be saved from going into the atmosphere through renewable energy technologies like solar energy, and incredibly how much can be absorbed by trees and other green plants. Explain to the class that thinking about our daily use of carbon is will be the next part of this class. </w:t>
      </w:r>
    </w:p>
    <w:p w14:paraId="300B841D"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Explain that you will be showing a clip from the documentary 2040 that explores energy use that actually helps solve some of the problems with carbon in the atmosphere that they have been exploring.</w:t>
      </w:r>
    </w:p>
    <w:p w14:paraId="0350DB99" w14:textId="3CF4B05E" w:rsidR="00514796" w:rsidRPr="00514796" w:rsidRDefault="0022598A" w:rsidP="00514796">
      <w:pPr>
        <w:pStyle w:val="NormalWeb"/>
        <w:rPr>
          <w:rFonts w:ascii="Arial" w:hAnsi="Arial" w:cs="Arial"/>
          <w:color w:val="000000"/>
          <w:sz w:val="21"/>
          <w:szCs w:val="21"/>
          <w:lang w:val="en-GB"/>
        </w:rPr>
      </w:pPr>
      <w:r>
        <w:rPr>
          <w:rFonts w:ascii="Arial" w:hAnsi="Arial" w:cs="Arial"/>
          <w:color w:val="000000"/>
          <w:sz w:val="21"/>
          <w:szCs w:val="21"/>
        </w:rPr>
        <w:t>Challenge students to keep their eye out for the ‘ice cart’ at the start of the video. The load of ice on the back of this man’s cart is about the same volume as 1 kg of carbon dioxide, at room temper</w:t>
      </w:r>
      <w:r w:rsidR="00514796">
        <w:rPr>
          <w:rFonts w:ascii="Arial" w:hAnsi="Arial" w:cs="Arial"/>
          <w:color w:val="000000"/>
          <w:sz w:val="21"/>
          <w:szCs w:val="21"/>
        </w:rPr>
        <w:t xml:space="preserve">ature – about 26 degrees </w:t>
      </w:r>
      <w:proofErr w:type="spellStart"/>
      <w:proofErr w:type="gramStart"/>
      <w:r w:rsidR="00514796">
        <w:rPr>
          <w:rFonts w:ascii="Arial" w:hAnsi="Arial" w:cs="Arial"/>
          <w:color w:val="000000"/>
          <w:sz w:val="21"/>
          <w:szCs w:val="21"/>
        </w:rPr>
        <w:t>Celcius</w:t>
      </w:r>
      <w:proofErr w:type="spellEnd"/>
      <w:r w:rsidR="00514796">
        <w:rPr>
          <w:rFonts w:ascii="Arial" w:hAnsi="Arial" w:cs="Arial"/>
          <w:color w:val="000000"/>
          <w:sz w:val="21"/>
          <w:szCs w:val="21"/>
        </w:rPr>
        <w:t>,</w:t>
      </w:r>
      <w:r w:rsidR="00514796" w:rsidRPr="00514796">
        <w:rPr>
          <w:rFonts w:ascii="Arial" w:hAnsi="Arial" w:cs="Arial" w:hint="cs"/>
          <w:color w:val="000000"/>
          <w:sz w:val="21"/>
          <w:szCs w:val="21"/>
          <w:lang w:val="en-GB"/>
        </w:rPr>
        <w:t>,</w:t>
      </w:r>
      <w:proofErr w:type="gramEnd"/>
      <w:r w:rsidR="00514796" w:rsidRPr="00514796">
        <w:rPr>
          <w:rFonts w:ascii="Arial" w:hAnsi="Arial" w:cs="Arial" w:hint="cs"/>
          <w:color w:val="000000"/>
          <w:sz w:val="21"/>
          <w:szCs w:val="21"/>
          <w:lang w:val="en-GB"/>
        </w:rPr>
        <w:t xml:space="preserve"> or 78.8 degrees Fahrenheit.</w:t>
      </w:r>
    </w:p>
    <w:p w14:paraId="44D81CB5" w14:textId="5FABD65C" w:rsidR="0022598A" w:rsidRPr="00514796" w:rsidRDefault="00514796" w:rsidP="0022598A">
      <w:pPr>
        <w:pStyle w:val="NormalWeb"/>
        <w:rPr>
          <w:rFonts w:ascii="Arial" w:hAnsi="Arial" w:cs="Arial"/>
          <w:color w:val="000000"/>
          <w:sz w:val="21"/>
          <w:szCs w:val="21"/>
          <w:lang w:val="en-GB"/>
        </w:rPr>
      </w:pPr>
      <w:r w:rsidRPr="00514796">
        <w:rPr>
          <w:rFonts w:ascii="Arial" w:hAnsi="Arial" w:cs="Arial" w:hint="cs"/>
          <w:i/>
          <w:iCs/>
          <w:color w:val="000000"/>
          <w:sz w:val="21"/>
          <w:szCs w:val="21"/>
          <w:lang w:val="en-GB"/>
        </w:rPr>
        <w:t xml:space="preserve">Hint: </w:t>
      </w:r>
      <w:r w:rsidRPr="00514796">
        <w:rPr>
          <w:rFonts w:ascii="Arial" w:hAnsi="Arial" w:cs="Arial" w:hint="cs"/>
          <w:color w:val="000000"/>
          <w:sz w:val="21"/>
          <w:szCs w:val="21"/>
          <w:lang w:val="en-GB"/>
        </w:rPr>
        <w:t>Here is a video with quick and easy instructions for converting Celsius to Fahrenheit: https://www.youtube.com/watch?v=FMAymuRllog</w:t>
      </w:r>
    </w:p>
    <w:p w14:paraId="31D2333B"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Now, show this clip from 2040:</w:t>
      </w:r>
    </w:p>
    <w:p w14:paraId="6804325A" w14:textId="567C23CD" w:rsidR="0022598A" w:rsidRDefault="0022598A" w:rsidP="0022598A">
      <w:pPr>
        <w:rPr>
          <w:rFonts w:ascii="Times New Roman" w:hAnsi="Times New Roman" w:cs="Times New Roman"/>
          <w:color w:val="auto"/>
        </w:rPr>
      </w:pPr>
      <w:r>
        <w:rPr>
          <w:noProof/>
          <w:color w:val="1779BA"/>
        </w:rPr>
        <w:drawing>
          <wp:inline distT="0" distB="0" distL="0" distR="0" wp14:anchorId="48A3A4A4" wp14:editId="04DABC72">
            <wp:extent cx="5943600" cy="3343275"/>
            <wp:effectExtent l="0" t="0" r="0" b="0"/>
            <wp:docPr id="6" name="Picture 6" descr="A person standing in front of a building&#10;&#10;Description automatically generate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40C9152" w14:textId="77777777" w:rsidR="0022598A" w:rsidRDefault="000F7CBD" w:rsidP="0022598A">
      <w:pPr>
        <w:pStyle w:val="NormalWeb"/>
        <w:rPr>
          <w:rFonts w:ascii="Arial" w:hAnsi="Arial" w:cs="Arial"/>
          <w:color w:val="000000"/>
          <w:sz w:val="21"/>
          <w:szCs w:val="21"/>
        </w:rPr>
      </w:pPr>
      <w:hyperlink r:id="rId50" w:tgtFrame="_blank" w:history="1">
        <w:r w:rsidR="0022598A">
          <w:rPr>
            <w:rStyle w:val="Hyperlink"/>
            <w:rFonts w:ascii="Arial" w:hAnsi="Arial" w:cs="Arial"/>
            <w:color w:val="1779BA"/>
            <w:sz w:val="21"/>
            <w:szCs w:val="21"/>
          </w:rPr>
          <w:t>What’s Your 2040 – For Energy?</w:t>
        </w:r>
      </w:hyperlink>
      <w:r w:rsidR="0022598A">
        <w:rPr>
          <w:rFonts w:ascii="Arial" w:hAnsi="Arial" w:cs="Arial"/>
          <w:color w:val="000000"/>
          <w:sz w:val="21"/>
          <w:szCs w:val="21"/>
        </w:rPr>
        <w:t> </w:t>
      </w:r>
      <w:r w:rsidR="0022598A">
        <w:rPr>
          <w:rStyle w:val="Strong"/>
          <w:rFonts w:ascii="Arial" w:hAnsi="Arial" w:cs="Arial"/>
          <w:color w:val="000000"/>
          <w:sz w:val="21"/>
          <w:szCs w:val="21"/>
        </w:rPr>
        <w:t>Password: 2040_EDU</w:t>
      </w:r>
      <w:r w:rsidR="0022598A">
        <w:rPr>
          <w:rFonts w:ascii="Arial" w:hAnsi="Arial" w:cs="Arial"/>
          <w:color w:val="000000"/>
          <w:sz w:val="21"/>
          <w:szCs w:val="21"/>
        </w:rPr>
        <w:t>(https://vimeo.com/showcase/6167669/video/336504721) </w:t>
      </w:r>
    </w:p>
    <w:p w14:paraId="712FBC78" w14:textId="623A4BF1"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lastRenderedPageBreak/>
        <w:t>Step 3.</w:t>
      </w:r>
      <w:r>
        <w:rPr>
          <w:rFonts w:ascii="Arial" w:hAnsi="Arial" w:cs="Arial"/>
          <w:color w:val="000000"/>
          <w:sz w:val="21"/>
          <w:szCs w:val="21"/>
        </w:rPr>
        <w:t> Invite students to use the ‘Connect, Extend, Challenge’ framework on t</w:t>
      </w:r>
      <w:r w:rsidR="00514796">
        <w:rPr>
          <w:rFonts w:ascii="Arial" w:hAnsi="Arial" w:cs="Arial"/>
          <w:color w:val="000000"/>
          <w:sz w:val="21"/>
          <w:szCs w:val="21"/>
        </w:rPr>
        <w:t>he Student Worksheet to summariz</w:t>
      </w:r>
      <w:r>
        <w:rPr>
          <w:rFonts w:ascii="Arial" w:hAnsi="Arial" w:cs="Arial"/>
          <w:color w:val="000000"/>
          <w:sz w:val="21"/>
          <w:szCs w:val="21"/>
        </w:rPr>
        <w:t>e their thoughts, those of their partner and then those of the whole class, before proceeding.</w:t>
      </w:r>
    </w:p>
    <w:p w14:paraId="4F5E44F3" w14:textId="6B46AB53" w:rsidR="0022598A" w:rsidRDefault="0022598A" w:rsidP="0022598A">
      <w:pPr>
        <w:rPr>
          <w:rFonts w:ascii="Times New Roman" w:hAnsi="Times New Roman" w:cs="Times New Roman"/>
          <w:color w:val="auto"/>
        </w:rPr>
      </w:pPr>
      <w:r>
        <w:fldChar w:fldCharType="begin"/>
      </w:r>
      <w:r>
        <w:instrText xml:space="preserve"> INCLUDEPICTURE "/var/folders/zj/33zx3vsn4rs96dt1q16l_zhh0000gn/T/com.microsoft.Word/WebArchiveCopyPasteTempFiles/Sparks_ConnectExtendChallengePopOut.jpg" \* MERGEFORMATINET </w:instrText>
      </w:r>
      <w:r>
        <w:fldChar w:fldCharType="separate"/>
      </w:r>
      <w:r>
        <w:rPr>
          <w:noProof/>
        </w:rPr>
        <w:drawing>
          <wp:inline distT="0" distB="0" distL="0" distR="0" wp14:anchorId="48EFFBDF" wp14:editId="2336B4BF">
            <wp:extent cx="4648200" cy="1442134"/>
            <wp:effectExtent l="0" t="0" r="0" b="571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5862" cy="1450716"/>
                    </a:xfrm>
                    <a:prstGeom prst="rect">
                      <a:avLst/>
                    </a:prstGeom>
                    <a:noFill/>
                    <a:ln>
                      <a:noFill/>
                    </a:ln>
                  </pic:spPr>
                </pic:pic>
              </a:graphicData>
            </a:graphic>
          </wp:inline>
        </w:drawing>
      </w:r>
      <w:r>
        <w:fldChar w:fldCharType="end"/>
      </w:r>
    </w:p>
    <w:p w14:paraId="6E87F3C5" w14:textId="37C4729B" w:rsidR="0022598A" w:rsidRDefault="0022598A" w:rsidP="0022598A">
      <w:pPr>
        <w:pStyle w:val="NormalWeb"/>
        <w:rPr>
          <w:rFonts w:ascii="Arial" w:hAnsi="Arial" w:cs="Arial"/>
          <w:color w:val="000000"/>
          <w:sz w:val="21"/>
          <w:szCs w:val="21"/>
        </w:rPr>
      </w:pPr>
      <w:r>
        <w:rPr>
          <w:rFonts w:ascii="Arial" w:hAnsi="Arial" w:cs="Arial"/>
          <w:color w:val="000000"/>
          <w:sz w:val="21"/>
          <w:szCs w:val="21"/>
        </w:rPr>
        <w:t>Take 3 to 6 minutes to c</w:t>
      </w:r>
      <w:r w:rsidR="00514796">
        <w:rPr>
          <w:rFonts w:ascii="Arial" w:hAnsi="Arial" w:cs="Arial"/>
          <w:color w:val="000000"/>
          <w:sz w:val="21"/>
          <w:szCs w:val="21"/>
        </w:rPr>
        <w:t>onduct this session and summariz</w:t>
      </w:r>
      <w:r>
        <w:rPr>
          <w:rFonts w:ascii="Arial" w:hAnsi="Arial" w:cs="Arial"/>
          <w:color w:val="000000"/>
          <w:sz w:val="21"/>
          <w:szCs w:val="21"/>
        </w:rPr>
        <w:t>e the class’s thoughts about the video on the board.</w:t>
      </w:r>
    </w:p>
    <w:p w14:paraId="24E2B8C3" w14:textId="6077FC85" w:rsidR="00CA59D2" w:rsidRPr="00CA59D2" w:rsidRDefault="0022598A" w:rsidP="00CA59D2">
      <w:pPr>
        <w:pStyle w:val="NormalWeb"/>
        <w:rPr>
          <w:rFonts w:ascii="Arial" w:hAnsi="Arial" w:cs="Arial"/>
          <w:color w:val="000000"/>
          <w:sz w:val="21"/>
          <w:szCs w:val="21"/>
          <w:lang w:val="en-GB"/>
        </w:rPr>
      </w:pPr>
      <w:r>
        <w:rPr>
          <w:rStyle w:val="Strong"/>
          <w:rFonts w:ascii="Arial" w:hAnsi="Arial" w:cs="Arial"/>
          <w:color w:val="000000"/>
          <w:sz w:val="21"/>
          <w:szCs w:val="21"/>
        </w:rPr>
        <w:t>Step 4.</w:t>
      </w:r>
      <w:r>
        <w:rPr>
          <w:rFonts w:ascii="Arial" w:hAnsi="Arial" w:cs="Arial"/>
          <w:color w:val="000000"/>
          <w:sz w:val="21"/>
          <w:szCs w:val="21"/>
        </w:rPr>
        <w:t> </w:t>
      </w:r>
      <w:r w:rsidR="00CA59D2" w:rsidRPr="00CA59D2">
        <w:rPr>
          <w:rFonts w:ascii="Arial" w:hAnsi="Arial" w:cs="Arial" w:hint="cs"/>
          <w:color w:val="000000"/>
          <w:sz w:val="21"/>
          <w:szCs w:val="21"/>
          <w:lang w:val="en-GB"/>
        </w:rPr>
        <w:t>Putting some metrics around the carbon footprint of the United States</w:t>
      </w:r>
      <w:r w:rsidR="00CA59D2">
        <w:rPr>
          <w:rFonts w:ascii="Arial" w:hAnsi="Arial" w:cs="Arial"/>
          <w:color w:val="000000"/>
          <w:sz w:val="21"/>
          <w:szCs w:val="21"/>
          <w:lang w:val="en-GB"/>
        </w:rPr>
        <w:t xml:space="preserve"> </w:t>
      </w:r>
      <w:r w:rsidR="00CA59D2" w:rsidRPr="00CA59D2">
        <w:rPr>
          <w:rFonts w:ascii="Arial" w:hAnsi="Arial" w:cs="Arial" w:hint="cs"/>
          <w:color w:val="000000"/>
          <w:sz w:val="21"/>
          <w:szCs w:val="21"/>
          <w:lang w:val="en-GB"/>
        </w:rPr>
        <w:t>can be a bit depressing - and that’s NOT the intention of this lesson. The United States has</w:t>
      </w:r>
      <w:r w:rsidR="00CA59D2">
        <w:rPr>
          <w:rFonts w:ascii="Arial" w:hAnsi="Arial" w:cs="Arial" w:hint="cs"/>
          <w:color w:val="000000"/>
          <w:sz w:val="21"/>
          <w:szCs w:val="21"/>
          <w:lang w:val="en-GB"/>
        </w:rPr>
        <w:t xml:space="preserve"> a large carbon footprint at 1</w:t>
      </w:r>
      <w:r w:rsidR="00CA59D2">
        <w:rPr>
          <w:rFonts w:ascii="Arial" w:hAnsi="Arial" w:cs="Arial"/>
          <w:color w:val="000000"/>
          <w:sz w:val="21"/>
          <w:szCs w:val="21"/>
          <w:lang w:val="en-GB"/>
        </w:rPr>
        <w:t>5</w:t>
      </w:r>
      <w:r w:rsidR="00CA59D2" w:rsidRPr="00CA59D2">
        <w:rPr>
          <w:rFonts w:ascii="Arial" w:hAnsi="Arial" w:cs="Arial" w:hint="cs"/>
          <w:color w:val="000000"/>
          <w:sz w:val="21"/>
          <w:szCs w:val="21"/>
          <w:lang w:val="en-GB"/>
        </w:rPr>
        <w:t xml:space="preserve">.5 </w:t>
      </w:r>
      <w:r w:rsidR="00CA59D2">
        <w:rPr>
          <w:rFonts w:ascii="Arial" w:hAnsi="Arial" w:cs="Arial" w:hint="cs"/>
          <w:color w:val="000000"/>
          <w:sz w:val="21"/>
          <w:szCs w:val="21"/>
          <w:lang w:val="en-GB"/>
        </w:rPr>
        <w:t>metric tons (in 2016), (comparable to</w:t>
      </w:r>
      <w:r w:rsidR="00CA59D2">
        <w:rPr>
          <w:rFonts w:ascii="Arial" w:hAnsi="Arial" w:cs="Arial"/>
          <w:color w:val="000000"/>
          <w:sz w:val="21"/>
          <w:szCs w:val="21"/>
          <w:lang w:val="en-GB"/>
        </w:rPr>
        <w:t xml:space="preserve"> </w:t>
      </w:r>
      <w:r w:rsidR="00CA59D2" w:rsidRPr="00CA59D2">
        <w:rPr>
          <w:rFonts w:ascii="Arial" w:hAnsi="Arial" w:cs="Arial" w:hint="cs"/>
          <w:color w:val="000000"/>
          <w:sz w:val="21"/>
          <w:szCs w:val="21"/>
          <w:lang w:val="en-GB"/>
        </w:rPr>
        <w:t>Austral</w:t>
      </w:r>
      <w:r w:rsidR="00CA59D2">
        <w:rPr>
          <w:rFonts w:ascii="Arial" w:hAnsi="Arial" w:cs="Arial" w:hint="cs"/>
          <w:color w:val="000000"/>
          <w:sz w:val="21"/>
          <w:szCs w:val="21"/>
          <w:lang w:val="en-GB"/>
        </w:rPr>
        <w:t>ia where the filmmaker is from</w:t>
      </w:r>
      <w:r w:rsidR="00CA59D2">
        <w:rPr>
          <w:rFonts w:ascii="Arial" w:hAnsi="Arial" w:cs="Arial"/>
          <w:color w:val="000000"/>
          <w:sz w:val="21"/>
          <w:szCs w:val="21"/>
          <w:lang w:val="en-GB"/>
        </w:rPr>
        <w:t xml:space="preserve">). </w:t>
      </w:r>
      <w:r w:rsidR="00CA59D2" w:rsidRPr="00CA59D2">
        <w:rPr>
          <w:rFonts w:ascii="Arial" w:hAnsi="Arial" w:cs="Arial" w:hint="cs"/>
          <w:color w:val="000000"/>
          <w:sz w:val="21"/>
          <w:szCs w:val="21"/>
          <w:lang w:val="en-GB"/>
        </w:rPr>
        <w:t xml:space="preserve">We can however still do better in order to improve our carbon emissions to reduce our impact on the planet. </w:t>
      </w:r>
    </w:p>
    <w:p w14:paraId="393284C5" w14:textId="015A5E26"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Distinguishing between ‘</w:t>
      </w:r>
      <w:r w:rsidR="009344AF">
        <w:rPr>
          <w:rFonts w:ascii="Arial" w:hAnsi="Arial" w:cs="Arial"/>
          <w:color w:val="000000"/>
          <w:sz w:val="21"/>
          <w:szCs w:val="21"/>
        </w:rPr>
        <w:t>metric ton</w:t>
      </w:r>
      <w:r>
        <w:rPr>
          <w:rFonts w:ascii="Arial" w:hAnsi="Arial" w:cs="Arial"/>
          <w:color w:val="000000"/>
          <w:sz w:val="21"/>
          <w:szCs w:val="21"/>
        </w:rPr>
        <w:t>s’ and ‘tons’. Care should be taken here, especially if students are investigating mass or weights on the Internet, to draw the distinction between an I</w:t>
      </w:r>
      <w:r w:rsidR="009344AF">
        <w:rPr>
          <w:rFonts w:ascii="Arial" w:hAnsi="Arial" w:cs="Arial"/>
          <w:color w:val="000000"/>
          <w:sz w:val="21"/>
          <w:szCs w:val="21"/>
        </w:rPr>
        <w:t>mperial ‘ton’ and a metric ‘ton</w:t>
      </w:r>
      <w:r>
        <w:rPr>
          <w:rFonts w:ascii="Arial" w:hAnsi="Arial" w:cs="Arial"/>
          <w:color w:val="000000"/>
          <w:sz w:val="21"/>
          <w:szCs w:val="21"/>
        </w:rPr>
        <w:t>’. The USA still routinely use the Imperial measure of ‘ton’, which is 2,000 pounds (another Im</w:t>
      </w:r>
      <w:r w:rsidR="009344AF">
        <w:rPr>
          <w:rFonts w:ascii="Arial" w:hAnsi="Arial" w:cs="Arial"/>
          <w:color w:val="000000"/>
          <w:sz w:val="21"/>
          <w:szCs w:val="21"/>
        </w:rPr>
        <w:t>perial measure). A ‘metric ton</w:t>
      </w:r>
      <w:r>
        <w:rPr>
          <w:rFonts w:ascii="Arial" w:hAnsi="Arial" w:cs="Arial"/>
          <w:color w:val="000000"/>
          <w:sz w:val="21"/>
          <w:szCs w:val="21"/>
        </w:rPr>
        <w:t>’</w:t>
      </w:r>
      <w:r w:rsidR="009344AF">
        <w:rPr>
          <w:rFonts w:ascii="Arial" w:hAnsi="Arial" w:cs="Arial"/>
          <w:color w:val="000000"/>
          <w:sz w:val="21"/>
          <w:szCs w:val="21"/>
        </w:rPr>
        <w:t xml:space="preserve"> </w:t>
      </w:r>
      <w:r>
        <w:rPr>
          <w:rFonts w:ascii="Arial" w:hAnsi="Arial" w:cs="Arial"/>
          <w:color w:val="000000"/>
          <w:sz w:val="21"/>
          <w:szCs w:val="21"/>
        </w:rPr>
        <w:t>refers to 1,000 kilograms. To convert USA Imperial tons into metric tonnes, we need to multiply by 0.907185; to reverse this (</w:t>
      </w:r>
      <w:proofErr w:type="spellStart"/>
      <w:r>
        <w:rPr>
          <w:rFonts w:ascii="Arial" w:hAnsi="Arial" w:cs="Arial"/>
          <w:color w:val="000000"/>
          <w:sz w:val="21"/>
          <w:szCs w:val="21"/>
        </w:rPr>
        <w:t>ie</w:t>
      </w:r>
      <w:proofErr w:type="spellEnd"/>
      <w:r>
        <w:rPr>
          <w:rFonts w:ascii="Arial" w:hAnsi="Arial" w:cs="Arial"/>
          <w:color w:val="000000"/>
          <w:sz w:val="21"/>
          <w:szCs w:val="21"/>
        </w:rPr>
        <w:t>, tonnes into tons), multiply by 1.10231.</w:t>
      </w:r>
    </w:p>
    <w:p w14:paraId="621C5880" w14:textId="5E9D1766" w:rsidR="0022598A" w:rsidRDefault="0022598A" w:rsidP="0022598A">
      <w:pPr>
        <w:pStyle w:val="NormalWeb"/>
        <w:rPr>
          <w:rFonts w:ascii="Arial" w:hAnsi="Arial" w:cs="Arial"/>
          <w:color w:val="000000"/>
          <w:sz w:val="21"/>
          <w:szCs w:val="21"/>
        </w:rPr>
      </w:pPr>
      <w:r>
        <w:rPr>
          <w:rFonts w:ascii="Arial" w:hAnsi="Arial" w:cs="Arial"/>
          <w:color w:val="000000"/>
          <w:sz w:val="21"/>
          <w:szCs w:val="21"/>
        </w:rPr>
        <w:t>Explain to the class that according to 2014 figures from the World Bank, the world average car</w:t>
      </w:r>
      <w:r w:rsidR="009344AF">
        <w:rPr>
          <w:rFonts w:ascii="Arial" w:hAnsi="Arial" w:cs="Arial"/>
          <w:color w:val="000000"/>
          <w:sz w:val="21"/>
          <w:szCs w:val="21"/>
        </w:rPr>
        <w:t>bon footprint is 4.9 metric ton</w:t>
      </w:r>
      <w:r>
        <w:rPr>
          <w:rFonts w:ascii="Arial" w:hAnsi="Arial" w:cs="Arial"/>
          <w:color w:val="000000"/>
          <w:sz w:val="21"/>
          <w:szCs w:val="21"/>
        </w:rPr>
        <w:t>s. When you look at the CO</w:t>
      </w:r>
      <w:r>
        <w:rPr>
          <w:rFonts w:ascii="Arial" w:hAnsi="Arial" w:cs="Arial"/>
          <w:color w:val="000000"/>
          <w:sz w:val="16"/>
          <w:szCs w:val="16"/>
          <w:vertAlign w:val="subscript"/>
        </w:rPr>
        <w:t>2</w:t>
      </w:r>
      <w:r>
        <w:rPr>
          <w:rFonts w:ascii="Arial" w:hAnsi="Arial" w:cs="Arial"/>
          <w:color w:val="000000"/>
          <w:sz w:val="21"/>
          <w:szCs w:val="21"/>
        </w:rPr>
        <w:t xml:space="preserve"> output of the average Bangladeshi in a </w:t>
      </w:r>
      <w:r w:rsidR="009344AF">
        <w:rPr>
          <w:rFonts w:ascii="Arial" w:hAnsi="Arial" w:cs="Arial"/>
          <w:color w:val="000000"/>
          <w:sz w:val="21"/>
          <w:szCs w:val="21"/>
        </w:rPr>
        <w:t>year at only 460 kg (0.46 ton</w:t>
      </w:r>
      <w:r>
        <w:rPr>
          <w:rFonts w:ascii="Arial" w:hAnsi="Arial" w:cs="Arial"/>
          <w:color w:val="000000"/>
          <w:sz w:val="21"/>
          <w:szCs w:val="21"/>
        </w:rPr>
        <w:t>s), our carbon footprint is massively disproportionate</w:t>
      </w:r>
      <w:r w:rsidR="009344AF">
        <w:rPr>
          <w:rFonts w:ascii="Arial" w:hAnsi="Arial" w:cs="Arial"/>
          <w:color w:val="000000"/>
          <w:sz w:val="21"/>
          <w:szCs w:val="21"/>
        </w:rPr>
        <w:t xml:space="preserve"> at 15.5 tonnes</w:t>
      </w:r>
      <w:r>
        <w:rPr>
          <w:rFonts w:ascii="Arial" w:hAnsi="Arial" w:cs="Arial"/>
          <w:color w:val="000000"/>
          <w:sz w:val="21"/>
          <w:szCs w:val="21"/>
        </w:rPr>
        <w:t>. We Aussies really need to start to shed our ‘Carbon Kilos’ – and fast. That is what your students will be working on today to build a better tomorrow. </w:t>
      </w:r>
    </w:p>
    <w:p w14:paraId="747C05A8" w14:textId="699A2DAC"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Start your explanation for your students by popping those three figures up on the board and/or showing them </w:t>
      </w:r>
      <w:hyperlink r:id="rId52" w:tgtFrame="_blank" w:history="1">
        <w:r>
          <w:rPr>
            <w:rStyle w:val="Hyperlink"/>
            <w:rFonts w:ascii="Arial" w:hAnsi="Arial" w:cs="Arial"/>
            <w:color w:val="1779BA"/>
            <w:sz w:val="21"/>
            <w:szCs w:val="21"/>
          </w:rPr>
          <w:t>this graph</w:t>
        </w:r>
      </w:hyperlink>
      <w:r w:rsidR="009344AF">
        <w:rPr>
          <w:rStyle w:val="Hyperlink"/>
          <w:rFonts w:ascii="Arial" w:hAnsi="Arial" w:cs="Arial"/>
          <w:color w:val="1779BA"/>
          <w:sz w:val="21"/>
          <w:szCs w:val="21"/>
        </w:rPr>
        <w:t xml:space="preserve"> from 2014</w:t>
      </w:r>
      <w:r>
        <w:rPr>
          <w:rFonts w:ascii="Arial" w:hAnsi="Arial" w:cs="Arial"/>
          <w:color w:val="000000"/>
          <w:sz w:val="21"/>
          <w:szCs w:val="21"/>
        </w:rPr>
        <w:t>:</w:t>
      </w:r>
    </w:p>
    <w:p w14:paraId="2D6424BF" w14:textId="21767C01" w:rsidR="009344AF" w:rsidRPr="009344AF" w:rsidRDefault="009344AF" w:rsidP="009344AF">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Average </w:t>
      </w:r>
      <w:r>
        <w:rPr>
          <w:rFonts w:ascii="Arial" w:hAnsi="Arial" w:cs="Arial"/>
          <w:color w:val="0A0A0A"/>
          <w:sz w:val="21"/>
          <w:szCs w:val="21"/>
        </w:rPr>
        <w:t>USA</w:t>
      </w:r>
      <w:r>
        <w:rPr>
          <w:rFonts w:ascii="Arial" w:hAnsi="Arial" w:cs="Arial"/>
          <w:color w:val="0A0A0A"/>
          <w:sz w:val="21"/>
          <w:szCs w:val="21"/>
        </w:rPr>
        <w:t xml:space="preserve"> CO</w:t>
      </w:r>
      <w:r>
        <w:rPr>
          <w:rFonts w:ascii="Arial" w:hAnsi="Arial" w:cs="Arial"/>
          <w:color w:val="0A0A0A"/>
          <w:sz w:val="16"/>
          <w:szCs w:val="16"/>
          <w:vertAlign w:val="subscript"/>
        </w:rPr>
        <w:t>2</w:t>
      </w:r>
      <w:r>
        <w:rPr>
          <w:rFonts w:ascii="Arial" w:hAnsi="Arial" w:cs="Arial"/>
          <w:color w:val="0A0A0A"/>
          <w:sz w:val="21"/>
          <w:szCs w:val="21"/>
        </w:rPr>
        <w:t> output per year = 16.5</w:t>
      </w:r>
      <w:r>
        <w:rPr>
          <w:rFonts w:ascii="Arial" w:hAnsi="Arial" w:cs="Arial"/>
          <w:color w:val="0A0A0A"/>
          <w:sz w:val="21"/>
          <w:szCs w:val="21"/>
        </w:rPr>
        <w:t xml:space="preserve"> metric tons</w:t>
      </w:r>
    </w:p>
    <w:p w14:paraId="54F1F218" w14:textId="083326CC" w:rsidR="0022598A" w:rsidRDefault="0022598A" w:rsidP="0022598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Average Aussie CO</w:t>
      </w:r>
      <w:r>
        <w:rPr>
          <w:rFonts w:ascii="Arial" w:hAnsi="Arial" w:cs="Arial"/>
          <w:color w:val="0A0A0A"/>
          <w:sz w:val="16"/>
          <w:szCs w:val="16"/>
          <w:vertAlign w:val="subscript"/>
        </w:rPr>
        <w:t>2</w:t>
      </w:r>
      <w:r>
        <w:rPr>
          <w:rFonts w:ascii="Arial" w:hAnsi="Arial" w:cs="Arial"/>
          <w:color w:val="0A0A0A"/>
          <w:sz w:val="21"/>
          <w:szCs w:val="21"/>
        </w:rPr>
        <w:t> output per year = 15.3 metric ton</w:t>
      </w:r>
      <w:r w:rsidR="009344AF">
        <w:rPr>
          <w:rFonts w:ascii="Arial" w:hAnsi="Arial" w:cs="Arial"/>
          <w:color w:val="0A0A0A"/>
          <w:sz w:val="21"/>
          <w:szCs w:val="21"/>
        </w:rPr>
        <w:t>s</w:t>
      </w:r>
    </w:p>
    <w:p w14:paraId="60E16A7E" w14:textId="4F29F2B9" w:rsidR="0022598A" w:rsidRDefault="0022598A" w:rsidP="0022598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Average Swedish CO</w:t>
      </w:r>
      <w:r>
        <w:rPr>
          <w:rFonts w:ascii="Arial" w:hAnsi="Arial" w:cs="Arial"/>
          <w:color w:val="0A0A0A"/>
          <w:sz w:val="16"/>
          <w:szCs w:val="16"/>
          <w:vertAlign w:val="subscript"/>
        </w:rPr>
        <w:t>2</w:t>
      </w:r>
      <w:r>
        <w:rPr>
          <w:rFonts w:ascii="Arial" w:hAnsi="Arial" w:cs="Arial"/>
          <w:color w:val="0A0A0A"/>
          <w:sz w:val="21"/>
          <w:szCs w:val="21"/>
        </w:rPr>
        <w:t> o</w:t>
      </w:r>
      <w:r w:rsidR="009344AF">
        <w:rPr>
          <w:rFonts w:ascii="Arial" w:hAnsi="Arial" w:cs="Arial"/>
          <w:color w:val="0A0A0A"/>
          <w:sz w:val="21"/>
          <w:szCs w:val="21"/>
        </w:rPr>
        <w:t>utput per year = 4.5 metric tons</w:t>
      </w:r>
    </w:p>
    <w:p w14:paraId="42BF5391" w14:textId="043C43EB" w:rsidR="0022598A" w:rsidRDefault="0022598A" w:rsidP="0022598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Average World CO</w:t>
      </w:r>
      <w:r>
        <w:rPr>
          <w:rFonts w:ascii="Arial" w:hAnsi="Arial" w:cs="Arial"/>
          <w:color w:val="0A0A0A"/>
          <w:sz w:val="16"/>
          <w:szCs w:val="16"/>
          <w:vertAlign w:val="subscript"/>
        </w:rPr>
        <w:t>2</w:t>
      </w:r>
      <w:r>
        <w:rPr>
          <w:rFonts w:ascii="Arial" w:hAnsi="Arial" w:cs="Arial"/>
          <w:color w:val="0A0A0A"/>
          <w:sz w:val="21"/>
          <w:szCs w:val="21"/>
        </w:rPr>
        <w:t> output per year = 4.9 metric ton</w:t>
      </w:r>
      <w:r w:rsidR="009344AF">
        <w:rPr>
          <w:rFonts w:ascii="Arial" w:hAnsi="Arial" w:cs="Arial"/>
          <w:color w:val="0A0A0A"/>
          <w:sz w:val="21"/>
          <w:szCs w:val="21"/>
        </w:rPr>
        <w:t>s</w:t>
      </w:r>
    </w:p>
    <w:p w14:paraId="40F5BBD1" w14:textId="74846AC5" w:rsidR="0022598A" w:rsidRDefault="0022598A" w:rsidP="0022598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Average Bangladeshi CO</w:t>
      </w:r>
      <w:r>
        <w:rPr>
          <w:rFonts w:ascii="Arial" w:hAnsi="Arial" w:cs="Arial"/>
          <w:color w:val="0A0A0A"/>
          <w:sz w:val="16"/>
          <w:szCs w:val="16"/>
          <w:vertAlign w:val="subscript"/>
        </w:rPr>
        <w:t>2</w:t>
      </w:r>
      <w:r>
        <w:rPr>
          <w:rFonts w:ascii="Arial" w:hAnsi="Arial" w:cs="Arial"/>
          <w:color w:val="0A0A0A"/>
          <w:sz w:val="21"/>
          <w:szCs w:val="21"/>
        </w:rPr>
        <w:t> output per year = 0.46 metric ton</w:t>
      </w:r>
      <w:r w:rsidR="009344AF">
        <w:rPr>
          <w:rFonts w:ascii="Arial" w:hAnsi="Arial" w:cs="Arial"/>
          <w:color w:val="0A0A0A"/>
          <w:sz w:val="21"/>
          <w:szCs w:val="21"/>
        </w:rPr>
        <w:t>s</w:t>
      </w:r>
      <w:r>
        <w:rPr>
          <w:rFonts w:ascii="Arial" w:hAnsi="Arial" w:cs="Arial"/>
          <w:color w:val="0A0A0A"/>
          <w:sz w:val="21"/>
          <w:szCs w:val="21"/>
        </w:rPr>
        <w:br/>
      </w:r>
      <w:r>
        <w:rPr>
          <w:rStyle w:val="Emphasis"/>
          <w:rFonts w:ascii="Arial" w:hAnsi="Arial" w:cs="Arial"/>
          <w:color w:val="0A0A0A"/>
          <w:sz w:val="21"/>
          <w:szCs w:val="21"/>
        </w:rPr>
        <w:t>(World Bank, 2014)</w:t>
      </w:r>
    </w:p>
    <w:p w14:paraId="2E33081C" w14:textId="4BCEF7B0" w:rsidR="0022598A" w:rsidRDefault="0022598A" w:rsidP="0022598A">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"/var/folders/zj/33zx3vsn4rs96dt1q16l_zhh0000gn/T/com.microsoft.Word/WebArchiveCopyPasteTempFiles/graph1.png"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99E811D" wp14:editId="09C7A9EF">
            <wp:extent cx="5943600" cy="3424555"/>
            <wp:effectExtent l="0" t="0" r="0" b="4445"/>
            <wp:docPr id="4" name="Picture 4" descr="CO2 usag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2 usage grap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pic:spPr>
                </pic:pic>
              </a:graphicData>
            </a:graphic>
          </wp:inline>
        </w:drawing>
      </w:r>
      <w:r>
        <w:rPr>
          <w:rFonts w:ascii="Arial" w:hAnsi="Arial" w:cs="Arial"/>
          <w:color w:val="0A0A0A"/>
          <w:sz w:val="21"/>
          <w:szCs w:val="21"/>
        </w:rPr>
        <w:fldChar w:fldCharType="end"/>
      </w:r>
    </w:p>
    <w:p w14:paraId="76CAE313" w14:textId="4F3C862D" w:rsidR="0022598A" w:rsidRDefault="0022598A" w:rsidP="0022598A">
      <w:pPr>
        <w:pStyle w:val="NormalWeb"/>
        <w:rPr>
          <w:rFonts w:ascii="Arial" w:hAnsi="Arial" w:cs="Arial"/>
          <w:color w:val="000000"/>
          <w:sz w:val="21"/>
          <w:szCs w:val="21"/>
        </w:rPr>
      </w:pPr>
      <w:r>
        <w:rPr>
          <w:rFonts w:ascii="Arial" w:hAnsi="Arial" w:cs="Arial"/>
          <w:color w:val="000000"/>
          <w:sz w:val="21"/>
          <w:szCs w:val="21"/>
        </w:rPr>
        <w:t>Ask for some comments from your class about these figures. Hopefully, your students will see that, in A</w:t>
      </w:r>
      <w:r w:rsidR="009344AF">
        <w:rPr>
          <w:rFonts w:ascii="Arial" w:hAnsi="Arial" w:cs="Arial"/>
          <w:color w:val="000000"/>
          <w:sz w:val="21"/>
          <w:szCs w:val="21"/>
        </w:rPr>
        <w:t>merica</w:t>
      </w:r>
      <w:r>
        <w:rPr>
          <w:rFonts w:ascii="Arial" w:hAnsi="Arial" w:cs="Arial"/>
          <w:color w:val="000000"/>
          <w:sz w:val="21"/>
          <w:szCs w:val="21"/>
        </w:rPr>
        <w:t>, we consume more than our fair share of carbon-emitting energy, and that this implies we have an obligation to reduce this!</w:t>
      </w:r>
    </w:p>
    <w:p w14:paraId="607645FD"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6.</w:t>
      </w:r>
      <w:r>
        <w:rPr>
          <w:rFonts w:ascii="Arial" w:hAnsi="Arial" w:cs="Arial"/>
          <w:color w:val="000000"/>
          <w:sz w:val="21"/>
          <w:szCs w:val="21"/>
        </w:rPr>
        <w:t> At this point, ask the class: “When people want to lose weight, what can they do?”</w:t>
      </w:r>
    </w:p>
    <w:p w14:paraId="3467DEF1" w14:textId="449384CB" w:rsidR="0022598A" w:rsidRDefault="0022598A" w:rsidP="0022598A">
      <w:pPr>
        <w:pStyle w:val="NormalWeb"/>
        <w:rPr>
          <w:rFonts w:ascii="Arial" w:hAnsi="Arial" w:cs="Arial"/>
          <w:color w:val="000000"/>
          <w:sz w:val="21"/>
          <w:szCs w:val="21"/>
        </w:rPr>
      </w:pPr>
      <w:r>
        <w:rPr>
          <w:rFonts w:ascii="Arial" w:hAnsi="Arial" w:cs="Arial"/>
          <w:color w:val="000000"/>
          <w:sz w:val="21"/>
          <w:szCs w:val="21"/>
        </w:rPr>
        <w:t>Discuss this</w:t>
      </w:r>
      <w:r w:rsidR="009344AF">
        <w:rPr>
          <w:rFonts w:ascii="Arial" w:hAnsi="Arial" w:cs="Arial"/>
          <w:color w:val="000000"/>
          <w:sz w:val="21"/>
          <w:szCs w:val="21"/>
        </w:rPr>
        <w:t xml:space="preserve"> with students and then summariz</w:t>
      </w:r>
      <w:r>
        <w:rPr>
          <w:rFonts w:ascii="Arial" w:hAnsi="Arial" w:cs="Arial"/>
          <w:color w:val="000000"/>
          <w:sz w:val="21"/>
          <w:szCs w:val="21"/>
        </w:rPr>
        <w:t>e the discussion into two main strategies:</w:t>
      </w:r>
    </w:p>
    <w:p w14:paraId="0FE089D6" w14:textId="77777777" w:rsidR="0022598A" w:rsidRDefault="0022598A" w:rsidP="0022598A">
      <w:pPr>
        <w:numPr>
          <w:ilvl w:val="0"/>
          <w:numId w:val="7"/>
        </w:numPr>
        <w:spacing w:after="75" w:line="240" w:lineRule="auto"/>
        <w:jc w:val="left"/>
        <w:rPr>
          <w:rFonts w:ascii="Arial" w:hAnsi="Arial" w:cs="Arial"/>
          <w:color w:val="0A0A0A"/>
          <w:sz w:val="21"/>
          <w:szCs w:val="21"/>
        </w:rPr>
      </w:pPr>
      <w:r>
        <w:rPr>
          <w:rFonts w:ascii="Arial" w:hAnsi="Arial" w:cs="Arial"/>
          <w:color w:val="0A0A0A"/>
          <w:sz w:val="21"/>
          <w:szCs w:val="21"/>
        </w:rPr>
        <w:t>People can reduce the kilojoules (energy) going into their body, for instance by eating less, AND</w:t>
      </w:r>
    </w:p>
    <w:p w14:paraId="341498C1" w14:textId="77777777" w:rsidR="0022598A" w:rsidRDefault="0022598A" w:rsidP="0022598A">
      <w:pPr>
        <w:numPr>
          <w:ilvl w:val="0"/>
          <w:numId w:val="7"/>
        </w:numPr>
        <w:spacing w:after="75" w:line="240" w:lineRule="auto"/>
        <w:jc w:val="left"/>
        <w:rPr>
          <w:rFonts w:ascii="Arial" w:hAnsi="Arial" w:cs="Arial"/>
          <w:color w:val="0A0A0A"/>
          <w:sz w:val="21"/>
          <w:szCs w:val="21"/>
        </w:rPr>
      </w:pPr>
      <w:r>
        <w:rPr>
          <w:rFonts w:ascii="Arial" w:hAnsi="Arial" w:cs="Arial"/>
          <w:color w:val="0A0A0A"/>
          <w:sz w:val="21"/>
          <w:szCs w:val="21"/>
        </w:rPr>
        <w:t>People can ‘burn off’ the existing stored kilojoules (energy) in their body by being active and getting regular healthy exercise (which is similar to drawing down carbon).</w:t>
      </w:r>
    </w:p>
    <w:p w14:paraId="1534FEEE" w14:textId="44E21293" w:rsidR="0022598A" w:rsidRDefault="0022598A" w:rsidP="0022598A">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"/var/folders/zj/33zx3vsn4rs96dt1q16l_zhh0000gn/T/com.microsoft.Word/WebArchiveCopyPasteTempFiles/howhumansloseweight.jpg"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10CC0CFB" wp14:editId="5C6C510B">
            <wp:extent cx="2661027" cy="3759200"/>
            <wp:effectExtent l="0" t="0" r="6350" b="0"/>
            <wp:docPr id="3" name="Picture 3" descr="how humans lose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humans lose weigh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9186" cy="3770726"/>
                    </a:xfrm>
                    <a:prstGeom prst="rect">
                      <a:avLst/>
                    </a:prstGeom>
                    <a:noFill/>
                    <a:ln>
                      <a:noFill/>
                    </a:ln>
                  </pic:spPr>
                </pic:pic>
              </a:graphicData>
            </a:graphic>
          </wp:inline>
        </w:drawing>
      </w:r>
      <w:r>
        <w:rPr>
          <w:rFonts w:ascii="Arial" w:hAnsi="Arial" w:cs="Arial"/>
          <w:color w:val="0A0A0A"/>
          <w:sz w:val="21"/>
          <w:szCs w:val="21"/>
        </w:rPr>
        <w:fldChar w:fldCharType="end"/>
      </w:r>
    </w:p>
    <w:p w14:paraId="2D24A9A2"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Explain to students that reducing our carbon footprint – the amount of CO</w:t>
      </w:r>
      <w:r>
        <w:rPr>
          <w:rFonts w:ascii="Arial" w:hAnsi="Arial" w:cs="Arial"/>
          <w:color w:val="000000"/>
          <w:sz w:val="16"/>
          <w:szCs w:val="16"/>
          <w:vertAlign w:val="subscript"/>
        </w:rPr>
        <w:t>2</w:t>
      </w:r>
      <w:r>
        <w:rPr>
          <w:rFonts w:ascii="Arial" w:hAnsi="Arial" w:cs="Arial"/>
          <w:color w:val="000000"/>
          <w:sz w:val="21"/>
          <w:szCs w:val="21"/>
        </w:rPr>
        <w:t> we’re responsible for putting into the atmosphere – like the process of an adult trying to gain a healthier weight:</w:t>
      </w:r>
    </w:p>
    <w:p w14:paraId="728C7607" w14:textId="77777777" w:rsidR="0022598A" w:rsidRDefault="0022598A" w:rsidP="0022598A">
      <w:pPr>
        <w:numPr>
          <w:ilvl w:val="0"/>
          <w:numId w:val="8"/>
        </w:numPr>
        <w:spacing w:after="75" w:line="240" w:lineRule="auto"/>
        <w:jc w:val="left"/>
        <w:rPr>
          <w:rFonts w:ascii="Arial" w:hAnsi="Arial" w:cs="Arial"/>
          <w:color w:val="0A0A0A"/>
          <w:sz w:val="21"/>
          <w:szCs w:val="21"/>
        </w:rPr>
      </w:pPr>
      <w:r>
        <w:rPr>
          <w:rFonts w:ascii="Arial" w:hAnsi="Arial" w:cs="Arial"/>
          <w:color w:val="0A0A0A"/>
          <w:sz w:val="21"/>
          <w:szCs w:val="21"/>
        </w:rPr>
        <w:t>We can REDUCE the kilograms of CO</w:t>
      </w:r>
      <w:r>
        <w:rPr>
          <w:rFonts w:ascii="Arial" w:hAnsi="Arial" w:cs="Arial"/>
          <w:color w:val="0A0A0A"/>
          <w:sz w:val="16"/>
          <w:szCs w:val="16"/>
          <w:vertAlign w:val="subscript"/>
        </w:rPr>
        <w:t>2</w:t>
      </w:r>
      <w:r>
        <w:rPr>
          <w:rFonts w:ascii="Arial" w:hAnsi="Arial" w:cs="Arial"/>
          <w:color w:val="0A0A0A"/>
          <w:sz w:val="21"/>
          <w:szCs w:val="21"/>
        </w:rPr>
        <w:t> going into the atmosphere by consuming less energy and reducing our reliance on fossil fuels, AND</w:t>
      </w:r>
    </w:p>
    <w:p w14:paraId="1198E401" w14:textId="5BE749C6" w:rsidR="0022598A" w:rsidRDefault="0022598A" w:rsidP="0022598A">
      <w:pPr>
        <w:numPr>
          <w:ilvl w:val="0"/>
          <w:numId w:val="8"/>
        </w:numPr>
        <w:spacing w:after="75" w:line="240" w:lineRule="auto"/>
        <w:jc w:val="left"/>
        <w:rPr>
          <w:rFonts w:ascii="Arial" w:hAnsi="Arial" w:cs="Arial"/>
          <w:color w:val="0A0A0A"/>
          <w:sz w:val="21"/>
          <w:szCs w:val="21"/>
        </w:rPr>
      </w:pPr>
      <w:r>
        <w:rPr>
          <w:rFonts w:ascii="Arial" w:hAnsi="Arial" w:cs="Arial"/>
          <w:color w:val="0A0A0A"/>
          <w:sz w:val="21"/>
          <w:szCs w:val="21"/>
        </w:rPr>
        <w:t>We can DRAW DOWN the existing stored CO</w:t>
      </w:r>
      <w:r>
        <w:rPr>
          <w:rFonts w:ascii="Arial" w:hAnsi="Arial" w:cs="Arial"/>
          <w:color w:val="0A0A0A"/>
          <w:sz w:val="16"/>
          <w:szCs w:val="16"/>
          <w:vertAlign w:val="subscript"/>
        </w:rPr>
        <w:t>2</w:t>
      </w:r>
      <w:r>
        <w:rPr>
          <w:rFonts w:ascii="Arial" w:hAnsi="Arial" w:cs="Arial"/>
          <w:color w:val="0A0A0A"/>
          <w:sz w:val="21"/>
          <w:szCs w:val="21"/>
        </w:rPr>
        <w:t> going into the atmosphere by planting and protecting trees and green plants (which absorb carbon dioxide</w:t>
      </w:r>
      <w:r w:rsidR="009344AF">
        <w:rPr>
          <w:rFonts w:ascii="Arial" w:hAnsi="Arial" w:cs="Arial"/>
          <w:color w:val="0A0A0A"/>
          <w:sz w:val="21"/>
          <w:szCs w:val="21"/>
        </w:rPr>
        <w:t xml:space="preserve"> as they grow and photosynthesiz</w:t>
      </w:r>
      <w:r>
        <w:rPr>
          <w:rFonts w:ascii="Arial" w:hAnsi="Arial" w:cs="Arial"/>
          <w:color w:val="0A0A0A"/>
          <w:sz w:val="21"/>
          <w:szCs w:val="21"/>
        </w:rPr>
        <w:t>e).</w:t>
      </w:r>
    </w:p>
    <w:p w14:paraId="316FBEC6"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Discuss with the class how, in the video, Bangladeshi neighbourhoods had found smart ways of working together to reduce their carbon dioxide emissions through solar energy sharing ‘mini-grids’. However, their reliance on fossil fuels in the first place is very low (not many Bangladeshis drive cars, for instance, and neither do they generate much electricity through coal or gas power plants).</w:t>
      </w:r>
    </w:p>
    <w:p w14:paraId="26F6858D" w14:textId="59D4869D" w:rsidR="0022598A" w:rsidRDefault="0022598A" w:rsidP="0022598A">
      <w:pPr>
        <w:pStyle w:val="NormalWeb"/>
        <w:rPr>
          <w:rFonts w:ascii="Arial" w:hAnsi="Arial" w:cs="Arial"/>
          <w:color w:val="000000"/>
          <w:sz w:val="21"/>
          <w:szCs w:val="21"/>
        </w:rPr>
      </w:pPr>
      <w:r>
        <w:rPr>
          <w:rFonts w:ascii="Arial" w:hAnsi="Arial" w:cs="Arial"/>
          <w:color w:val="000000"/>
          <w:sz w:val="21"/>
          <w:szCs w:val="21"/>
        </w:rPr>
        <w:t xml:space="preserve">Finally, explain to students that in the next activity, we’re going to play around with some things that CAN help us </w:t>
      </w:r>
      <w:r w:rsidR="009344AF">
        <w:rPr>
          <w:rFonts w:ascii="Arial" w:hAnsi="Arial" w:cs="Arial"/>
          <w:color w:val="000000"/>
          <w:sz w:val="21"/>
          <w:szCs w:val="21"/>
        </w:rPr>
        <w:t>American</w:t>
      </w:r>
      <w:r>
        <w:rPr>
          <w:rFonts w:ascii="Arial" w:hAnsi="Arial" w:cs="Arial"/>
          <w:color w:val="000000"/>
          <w:sz w:val="21"/>
          <w:szCs w:val="21"/>
        </w:rPr>
        <w:t>s both reduce our household carbon dioxide emissions, as well as draw down some of the CO</w:t>
      </w:r>
      <w:r>
        <w:rPr>
          <w:rFonts w:ascii="Arial" w:hAnsi="Arial" w:cs="Arial"/>
          <w:color w:val="000000"/>
          <w:sz w:val="16"/>
          <w:szCs w:val="16"/>
          <w:vertAlign w:val="subscript"/>
        </w:rPr>
        <w:t>2</w:t>
      </w:r>
      <w:r>
        <w:rPr>
          <w:rFonts w:ascii="Arial" w:hAnsi="Arial" w:cs="Arial"/>
          <w:color w:val="000000"/>
          <w:sz w:val="21"/>
          <w:szCs w:val="21"/>
        </w:rPr>
        <w:t> that we’ve already put into the atmosphere!</w:t>
      </w:r>
    </w:p>
    <w:p w14:paraId="5A6E40F9"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Worksheet Preview – Please click the button to Download / Print</w:t>
      </w:r>
      <w:r>
        <w:rPr>
          <w:rFonts w:ascii="Arial" w:hAnsi="Arial" w:cs="Arial"/>
          <w:color w:val="000000"/>
          <w:sz w:val="21"/>
          <w:szCs w:val="21"/>
        </w:rPr>
        <w:br/>
      </w:r>
      <w:hyperlink r:id="rId55" w:history="1">
        <w:r>
          <w:rPr>
            <w:rStyle w:val="Hyperlink"/>
            <w:rFonts w:ascii="Arial" w:hAnsi="Arial" w:cs="Arial"/>
            <w:color w:val="1779BA"/>
            <w:sz w:val="21"/>
            <w:szCs w:val="21"/>
          </w:rPr>
          <w:t>Download / Print</w:t>
        </w:r>
      </w:hyperlink>
    </w:p>
    <w:p w14:paraId="52BF66A0" w14:textId="77777777" w:rsidR="0022598A" w:rsidRDefault="0022598A" w:rsidP="0022598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C: Our Carbon Saving Household</w:t>
      </w:r>
    </w:p>
    <w:p w14:paraId="13D0DD9F" w14:textId="7A37827F"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 xml:space="preserve">In this activity, students should ideally work in groups of 3 (one or two groups of 2 will be okay if three can’t work with your class numbers). This is because the average </w:t>
      </w:r>
      <w:r w:rsidR="009344AF">
        <w:rPr>
          <w:rFonts w:ascii="Arial" w:hAnsi="Arial" w:cs="Arial"/>
          <w:color w:val="000000"/>
          <w:sz w:val="21"/>
          <w:szCs w:val="21"/>
        </w:rPr>
        <w:t>US</w:t>
      </w:r>
      <w:r>
        <w:rPr>
          <w:rFonts w:ascii="Arial" w:hAnsi="Arial" w:cs="Arial"/>
          <w:color w:val="000000"/>
          <w:sz w:val="21"/>
          <w:szCs w:val="21"/>
        </w:rPr>
        <w:t xml:space="preserve"> household in 2016 had </w:t>
      </w:r>
      <w:r w:rsidR="009344AF">
        <w:rPr>
          <w:rFonts w:ascii="Arial" w:hAnsi="Arial" w:cs="Arial"/>
          <w:color w:val="000000"/>
          <w:sz w:val="21"/>
          <w:szCs w:val="21"/>
        </w:rPr>
        <w:t>2.5</w:t>
      </w:r>
      <w:r>
        <w:rPr>
          <w:rFonts w:ascii="Arial" w:hAnsi="Arial" w:cs="Arial"/>
          <w:color w:val="000000"/>
          <w:sz w:val="21"/>
          <w:szCs w:val="21"/>
        </w:rPr>
        <w:t xml:space="preserve"> people living there.</w:t>
      </w:r>
    </w:p>
    <w:p w14:paraId="4ED2D9E7" w14:textId="1191E203" w:rsidR="0022598A" w:rsidRDefault="0022598A" w:rsidP="0022598A">
      <w:pPr>
        <w:pStyle w:val="NormalWeb"/>
        <w:rPr>
          <w:rFonts w:ascii="Arial" w:hAnsi="Arial" w:cs="Arial"/>
          <w:color w:val="000000"/>
          <w:sz w:val="21"/>
          <w:szCs w:val="21"/>
        </w:rPr>
      </w:pPr>
      <w:r>
        <w:rPr>
          <w:rFonts w:ascii="Arial" w:hAnsi="Arial" w:cs="Arial"/>
          <w:color w:val="000000"/>
          <w:sz w:val="21"/>
          <w:szCs w:val="21"/>
        </w:rPr>
        <w:t>To start, each group should be given a ‘house’ (see ‘</w:t>
      </w:r>
      <w:hyperlink r:id="rId56" w:tgtFrame="_blank" w:history="1">
        <w:r>
          <w:rPr>
            <w:rStyle w:val="Hyperlink"/>
            <w:rFonts w:ascii="Arial" w:hAnsi="Arial" w:cs="Arial"/>
            <w:color w:val="1779BA"/>
            <w:sz w:val="21"/>
            <w:szCs w:val="21"/>
          </w:rPr>
          <w:t>Our CO</w:t>
        </w:r>
        <w:r>
          <w:rPr>
            <w:rStyle w:val="Hyperlink"/>
            <w:rFonts w:ascii="Arial" w:hAnsi="Arial" w:cs="Arial"/>
            <w:color w:val="1779BA"/>
            <w:sz w:val="16"/>
            <w:szCs w:val="16"/>
            <w:vertAlign w:val="subscript"/>
          </w:rPr>
          <w:t>2</w:t>
        </w:r>
        <w:r>
          <w:rPr>
            <w:rStyle w:val="Hyperlink"/>
            <w:rFonts w:ascii="Arial" w:hAnsi="Arial" w:cs="Arial"/>
            <w:color w:val="1779BA"/>
            <w:sz w:val="21"/>
            <w:szCs w:val="21"/>
          </w:rPr>
          <w:t> Saver Household</w:t>
        </w:r>
      </w:hyperlink>
      <w:r>
        <w:rPr>
          <w:rFonts w:ascii="Arial" w:hAnsi="Arial" w:cs="Arial"/>
          <w:color w:val="000000"/>
          <w:sz w:val="21"/>
          <w:szCs w:val="21"/>
        </w:rPr>
        <w:t xml:space="preserve">’ Worksheet), that shows that the average </w:t>
      </w:r>
      <w:r w:rsidR="009344AF">
        <w:rPr>
          <w:rFonts w:ascii="Arial" w:hAnsi="Arial" w:cs="Arial"/>
          <w:color w:val="000000"/>
          <w:sz w:val="21"/>
          <w:szCs w:val="21"/>
        </w:rPr>
        <w:t>US</w:t>
      </w:r>
      <w:r>
        <w:rPr>
          <w:rFonts w:ascii="Arial" w:hAnsi="Arial" w:cs="Arial"/>
          <w:color w:val="000000"/>
          <w:sz w:val="21"/>
          <w:szCs w:val="21"/>
        </w:rPr>
        <w:t xml:space="preserve"> household (with 2 to 3 per</w:t>
      </w:r>
      <w:r w:rsidR="009344AF">
        <w:rPr>
          <w:rFonts w:ascii="Arial" w:hAnsi="Arial" w:cs="Arial"/>
          <w:color w:val="000000"/>
          <w:sz w:val="21"/>
          <w:szCs w:val="21"/>
        </w:rPr>
        <w:t>sons) uses about 40 metric ton</w:t>
      </w:r>
      <w:r>
        <w:rPr>
          <w:rFonts w:ascii="Arial" w:hAnsi="Arial" w:cs="Arial"/>
          <w:color w:val="000000"/>
          <w:sz w:val="21"/>
          <w:szCs w:val="21"/>
        </w:rPr>
        <w:t>s of CO</w:t>
      </w:r>
      <w:r>
        <w:rPr>
          <w:rFonts w:ascii="Arial" w:hAnsi="Arial" w:cs="Arial"/>
          <w:color w:val="000000"/>
          <w:sz w:val="16"/>
          <w:szCs w:val="16"/>
          <w:vertAlign w:val="subscript"/>
        </w:rPr>
        <w:t>2</w:t>
      </w:r>
      <w:r>
        <w:rPr>
          <w:rFonts w:ascii="Arial" w:hAnsi="Arial" w:cs="Arial"/>
          <w:color w:val="000000"/>
          <w:sz w:val="21"/>
          <w:szCs w:val="21"/>
        </w:rPr>
        <w:t> per year (including transport energy). For added ‘classroom dynamic’ (and to prevent ‘cheating’ later on), have each team write their names onto their ‘House’ and then pin it on the board out the front of the room.</w:t>
      </w:r>
    </w:p>
    <w:p w14:paraId="09FE5527"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Each team is also given the full first set of cards, the ‘</w:t>
      </w:r>
      <w:hyperlink r:id="rId57" w:history="1">
        <w:r>
          <w:rPr>
            <w:rStyle w:val="Hyperlink"/>
            <w:rFonts w:ascii="Arial" w:hAnsi="Arial" w:cs="Arial"/>
            <w:color w:val="1779BA"/>
            <w:sz w:val="21"/>
            <w:szCs w:val="21"/>
          </w:rPr>
          <w:t>CO</w:t>
        </w:r>
        <w:r>
          <w:rPr>
            <w:rStyle w:val="Hyperlink"/>
            <w:rFonts w:ascii="Arial" w:hAnsi="Arial" w:cs="Arial"/>
            <w:color w:val="1779BA"/>
            <w:sz w:val="16"/>
            <w:szCs w:val="16"/>
            <w:vertAlign w:val="subscript"/>
          </w:rPr>
          <w:t>2</w:t>
        </w:r>
        <w:r>
          <w:rPr>
            <w:rStyle w:val="Hyperlink"/>
            <w:rFonts w:ascii="Arial" w:hAnsi="Arial" w:cs="Arial"/>
            <w:color w:val="1779BA"/>
            <w:sz w:val="21"/>
            <w:szCs w:val="21"/>
          </w:rPr>
          <w:t> Saver Choice Cards &amp; Facts</w:t>
        </w:r>
      </w:hyperlink>
      <w:r>
        <w:rPr>
          <w:rFonts w:ascii="Arial" w:hAnsi="Arial" w:cs="Arial"/>
          <w:color w:val="000000"/>
          <w:sz w:val="21"/>
          <w:szCs w:val="21"/>
        </w:rPr>
        <w:t>’ (see Resources); there are 8 of them. Do not give the second page of this factsheet with the answers on it yet.</w:t>
      </w:r>
    </w:p>
    <w:p w14:paraId="7D1571A9"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Explain to the class that, without access to the Internet, their teams must decide on which 4 of these strategies (maximum) their household is going to implement, in order to have the biggest reduction on their household’s carbon dioxide footprint.</w:t>
      </w:r>
    </w:p>
    <w:p w14:paraId="3AB65EF3"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Give teams about 5 minutes to decide on their 4 strategies. Once they have their 4, they can then come and stick their 4 strategies onto their household out the front.</w:t>
      </w:r>
    </w:p>
    <w:p w14:paraId="0165622E"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Now for the fun part. Once students have stuck their 4 selected strategies onto their household out the front, have them sit down again.</w:t>
      </w:r>
    </w:p>
    <w:p w14:paraId="29742048"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Hand out the 8 ‘</w:t>
      </w:r>
      <w:hyperlink r:id="rId58" w:tgtFrame="_blank" w:history="1">
        <w:r>
          <w:rPr>
            <w:rStyle w:val="Hyperlink"/>
            <w:rFonts w:ascii="Arial" w:hAnsi="Arial" w:cs="Arial"/>
            <w:color w:val="1779BA"/>
            <w:sz w:val="21"/>
            <w:szCs w:val="21"/>
          </w:rPr>
          <w:t>CO</w:t>
        </w:r>
        <w:r>
          <w:rPr>
            <w:rStyle w:val="Hyperlink"/>
            <w:rFonts w:ascii="Arial" w:hAnsi="Arial" w:cs="Arial"/>
            <w:color w:val="1779BA"/>
            <w:sz w:val="16"/>
            <w:szCs w:val="16"/>
            <w:vertAlign w:val="subscript"/>
          </w:rPr>
          <w:t>2</w:t>
        </w:r>
        <w:r>
          <w:rPr>
            <w:rStyle w:val="Hyperlink"/>
            <w:rFonts w:ascii="Arial" w:hAnsi="Arial" w:cs="Arial"/>
            <w:color w:val="1779BA"/>
            <w:sz w:val="21"/>
            <w:szCs w:val="21"/>
          </w:rPr>
          <w:t> Saver Fact Cards</w:t>
        </w:r>
      </w:hyperlink>
      <w:r>
        <w:rPr>
          <w:rFonts w:ascii="Arial" w:hAnsi="Arial" w:cs="Arial"/>
          <w:color w:val="000000"/>
          <w:sz w:val="21"/>
          <w:szCs w:val="21"/>
        </w:rPr>
        <w:t>’; give 1 card each to any 8 students selected at random i.e. one cut out fact card for each of the 8 selected students. In turn (starting with 1 and finishing with 8), have these students read out the fact on their card, and the subtraction instruction in red as well.</w:t>
      </w:r>
    </w:p>
    <w:p w14:paraId="67072C04"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As each card is read out, have groups use working paper to work out both the cumulative CO</w:t>
      </w:r>
      <w:r>
        <w:rPr>
          <w:rFonts w:ascii="Arial" w:hAnsi="Arial" w:cs="Arial"/>
          <w:color w:val="000000"/>
          <w:sz w:val="16"/>
          <w:szCs w:val="16"/>
          <w:vertAlign w:val="subscript"/>
        </w:rPr>
        <w:t>2</w:t>
      </w:r>
      <w:r>
        <w:rPr>
          <w:rFonts w:ascii="Arial" w:hAnsi="Arial" w:cs="Arial"/>
          <w:color w:val="000000"/>
          <w:sz w:val="21"/>
          <w:szCs w:val="21"/>
        </w:rPr>
        <w:t> savings they are making with each of their 4 selected strategies, as well as the reduced total CO</w:t>
      </w:r>
      <w:r>
        <w:rPr>
          <w:rFonts w:ascii="Arial" w:hAnsi="Arial" w:cs="Arial"/>
          <w:color w:val="000000"/>
          <w:sz w:val="16"/>
          <w:szCs w:val="16"/>
          <w:vertAlign w:val="subscript"/>
        </w:rPr>
        <w:t>2</w:t>
      </w:r>
      <w:r>
        <w:rPr>
          <w:rFonts w:ascii="Arial" w:hAnsi="Arial" w:cs="Arial"/>
          <w:color w:val="000000"/>
          <w:sz w:val="21"/>
          <w:szCs w:val="21"/>
        </w:rPr>
        <w:t> footprint as they subtract each amount from their total.</w:t>
      </w:r>
    </w:p>
    <w:p w14:paraId="19309432"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Finally, for fun (and checking), use the ‘</w:t>
      </w:r>
      <w:hyperlink r:id="rId59" w:tgtFrame="_blank" w:history="1">
        <w:r>
          <w:rPr>
            <w:rStyle w:val="Hyperlink"/>
            <w:rFonts w:ascii="Arial" w:hAnsi="Arial" w:cs="Arial"/>
            <w:color w:val="1779BA"/>
            <w:sz w:val="21"/>
            <w:szCs w:val="21"/>
          </w:rPr>
          <w:t>Household CO</w:t>
        </w:r>
        <w:r>
          <w:rPr>
            <w:rStyle w:val="Hyperlink"/>
            <w:rFonts w:ascii="Arial" w:hAnsi="Arial" w:cs="Arial"/>
            <w:color w:val="1779BA"/>
            <w:sz w:val="16"/>
            <w:szCs w:val="16"/>
            <w:vertAlign w:val="subscript"/>
          </w:rPr>
          <w:t>2</w:t>
        </w:r>
        <w:r>
          <w:rPr>
            <w:rStyle w:val="Hyperlink"/>
            <w:rFonts w:ascii="Arial" w:hAnsi="Arial" w:cs="Arial"/>
            <w:color w:val="1779BA"/>
            <w:sz w:val="21"/>
            <w:szCs w:val="21"/>
          </w:rPr>
          <w:t> Calculator</w:t>
        </w:r>
      </w:hyperlink>
      <w:r>
        <w:rPr>
          <w:rFonts w:ascii="Arial" w:hAnsi="Arial" w:cs="Arial"/>
          <w:color w:val="000000"/>
          <w:sz w:val="21"/>
          <w:szCs w:val="21"/>
        </w:rPr>
        <w:t>‘ Spreadsheet to work through the amount of CO</w:t>
      </w:r>
      <w:r>
        <w:rPr>
          <w:rFonts w:ascii="Arial" w:hAnsi="Arial" w:cs="Arial"/>
          <w:color w:val="000000"/>
          <w:sz w:val="16"/>
          <w:szCs w:val="16"/>
          <w:vertAlign w:val="subscript"/>
        </w:rPr>
        <w:t>2</w:t>
      </w:r>
      <w:r>
        <w:rPr>
          <w:rFonts w:ascii="Arial" w:hAnsi="Arial" w:cs="Arial"/>
          <w:color w:val="000000"/>
          <w:sz w:val="21"/>
          <w:szCs w:val="21"/>
        </w:rPr>
        <w:t>, in kg per year, that can be deducted from their household (either because they have reduced OR drawn down atmospheric carbon), for each strategy. The graphic will show the effect of each strategy on the amount of CO</w:t>
      </w:r>
      <w:r>
        <w:rPr>
          <w:rFonts w:ascii="Arial" w:hAnsi="Arial" w:cs="Arial"/>
          <w:color w:val="000000"/>
          <w:sz w:val="16"/>
          <w:szCs w:val="16"/>
          <w:vertAlign w:val="subscript"/>
        </w:rPr>
        <w:t>2</w:t>
      </w:r>
      <w:r>
        <w:rPr>
          <w:rFonts w:ascii="Arial" w:hAnsi="Arial" w:cs="Arial"/>
          <w:color w:val="000000"/>
          <w:sz w:val="21"/>
          <w:szCs w:val="21"/>
        </w:rPr>
        <w:t> that can be saved from an annual average household carbon footprint of 40 000 kg (40 tonnes) per annum:</w:t>
      </w:r>
    </w:p>
    <w:p w14:paraId="77B2122F" w14:textId="572E0EC4" w:rsidR="0022598A" w:rsidRDefault="0022598A" w:rsidP="0022598A">
      <w:pPr>
        <w:rPr>
          <w:rFonts w:ascii="Times New Roman" w:hAnsi="Times New Roman" w:cs="Times New Roman"/>
          <w:color w:val="auto"/>
        </w:rPr>
      </w:pPr>
      <w:r>
        <w:rPr>
          <w:noProof/>
          <w:color w:val="1779BA"/>
        </w:rPr>
        <w:lastRenderedPageBreak/>
        <w:drawing>
          <wp:inline distT="0" distB="0" distL="0" distR="0" wp14:anchorId="7F1AABAF" wp14:editId="2630C607">
            <wp:extent cx="4902200" cy="2606651"/>
            <wp:effectExtent l="0" t="0" r="0" b="0"/>
            <wp:docPr id="2" name="Picture 2" descr="Chart, waterfall chart&#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7345" cy="2614704"/>
                    </a:xfrm>
                    <a:prstGeom prst="rect">
                      <a:avLst/>
                    </a:prstGeom>
                    <a:noFill/>
                    <a:ln>
                      <a:noFill/>
                    </a:ln>
                  </pic:spPr>
                </pic:pic>
              </a:graphicData>
            </a:graphic>
          </wp:inline>
        </w:drawing>
      </w:r>
    </w:p>
    <w:p w14:paraId="057094FB"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The annotated graphic above can be downloaded, </w:t>
      </w:r>
      <w:hyperlink r:id="rId62" w:history="1">
        <w:r>
          <w:rPr>
            <w:rStyle w:val="Hyperlink"/>
            <w:rFonts w:ascii="Arial" w:hAnsi="Arial" w:cs="Arial"/>
            <w:color w:val="1779BA"/>
            <w:sz w:val="21"/>
            <w:szCs w:val="21"/>
          </w:rPr>
          <w:t>HouseholdCO2CalculatorDemo</w:t>
        </w:r>
      </w:hyperlink>
      <w:r>
        <w:rPr>
          <w:rFonts w:ascii="Arial" w:hAnsi="Arial" w:cs="Arial"/>
          <w:color w:val="000000"/>
          <w:sz w:val="21"/>
          <w:szCs w:val="21"/>
        </w:rPr>
        <w:t>. </w:t>
      </w:r>
    </w:p>
    <w:p w14:paraId="4B10170F"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Having calculated all teams’ CO</w:t>
      </w:r>
      <w:r>
        <w:rPr>
          <w:rFonts w:ascii="Arial" w:hAnsi="Arial" w:cs="Arial"/>
          <w:color w:val="000000"/>
          <w:sz w:val="16"/>
          <w:szCs w:val="16"/>
          <w:vertAlign w:val="subscript"/>
        </w:rPr>
        <w:t>2</w:t>
      </w:r>
      <w:r>
        <w:rPr>
          <w:rFonts w:ascii="Arial" w:hAnsi="Arial" w:cs="Arial"/>
          <w:color w:val="000000"/>
          <w:sz w:val="21"/>
          <w:szCs w:val="21"/>
        </w:rPr>
        <w:t> savings and reduced household per annum footprint, have the following discussion with students:</w:t>
      </w:r>
    </w:p>
    <w:p w14:paraId="435164EE"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What were the surprises here? Which CO</w:t>
      </w:r>
      <w:r>
        <w:rPr>
          <w:rFonts w:ascii="Arial" w:hAnsi="Arial" w:cs="Arial"/>
          <w:color w:val="0A0A0A"/>
          <w:sz w:val="16"/>
          <w:szCs w:val="16"/>
          <w:vertAlign w:val="subscript"/>
        </w:rPr>
        <w:t>2</w:t>
      </w:r>
      <w:r>
        <w:rPr>
          <w:rFonts w:ascii="Arial" w:hAnsi="Arial" w:cs="Arial"/>
          <w:color w:val="0A0A0A"/>
          <w:sz w:val="21"/>
          <w:szCs w:val="21"/>
        </w:rPr>
        <w:t xml:space="preserve"> saving strategies were larger than you </w:t>
      </w:r>
      <w:proofErr w:type="gramStart"/>
      <w:r>
        <w:rPr>
          <w:rFonts w:ascii="Arial" w:hAnsi="Arial" w:cs="Arial"/>
          <w:color w:val="0A0A0A"/>
          <w:sz w:val="21"/>
          <w:szCs w:val="21"/>
        </w:rPr>
        <w:t>expected</w:t>
      </w:r>
      <w:proofErr w:type="gramEnd"/>
      <w:r>
        <w:rPr>
          <w:rFonts w:ascii="Arial" w:hAnsi="Arial" w:cs="Arial"/>
          <w:color w:val="0A0A0A"/>
          <w:sz w:val="21"/>
          <w:szCs w:val="21"/>
        </w:rPr>
        <w:t xml:space="preserve"> and which were smaller?</w:t>
      </w:r>
    </w:p>
    <w:p w14:paraId="2499C712"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What were the 4 most effective (biggest impact) strategies?</w:t>
      </w:r>
    </w:p>
    <w:p w14:paraId="3A76B164"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Which strategies do they think would be the easiest for a household to implement? Why?</w:t>
      </w:r>
    </w:p>
    <w:p w14:paraId="7680177A"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Which strategies do they think would be the hardest for a household to implement? Why?</w:t>
      </w:r>
    </w:p>
    <w:p w14:paraId="2B118E78"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How much CO</w:t>
      </w:r>
      <w:r>
        <w:rPr>
          <w:rFonts w:ascii="Arial" w:hAnsi="Arial" w:cs="Arial"/>
          <w:color w:val="0A0A0A"/>
          <w:sz w:val="16"/>
          <w:szCs w:val="16"/>
          <w:vertAlign w:val="subscript"/>
        </w:rPr>
        <w:t>2</w:t>
      </w:r>
      <w:r>
        <w:rPr>
          <w:rFonts w:ascii="Arial" w:hAnsi="Arial" w:cs="Arial"/>
          <w:color w:val="0A0A0A"/>
          <w:sz w:val="21"/>
          <w:szCs w:val="21"/>
        </w:rPr>
        <w:t> could a household save by implementing ALL 8 strategies? (Use the spreadsheet to show this!)</w:t>
      </w:r>
    </w:p>
    <w:p w14:paraId="5B9361D7" w14:textId="77777777"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Even though some of these strategies don’t seem to make a big difference overall, why is it still worth implementing them?</w:t>
      </w:r>
    </w:p>
    <w:p w14:paraId="401D638D" w14:textId="488C1F5A" w:rsidR="0022598A" w:rsidRDefault="0022598A" w:rsidP="0022598A">
      <w:pPr>
        <w:numPr>
          <w:ilvl w:val="0"/>
          <w:numId w:val="9"/>
        </w:numPr>
        <w:spacing w:after="75" w:line="240" w:lineRule="auto"/>
        <w:jc w:val="left"/>
        <w:rPr>
          <w:rFonts w:ascii="Arial" w:hAnsi="Arial" w:cs="Arial"/>
          <w:color w:val="0A0A0A"/>
          <w:sz w:val="21"/>
          <w:szCs w:val="21"/>
        </w:rPr>
      </w:pPr>
      <w:r>
        <w:rPr>
          <w:rFonts w:ascii="Arial" w:hAnsi="Arial" w:cs="Arial"/>
          <w:color w:val="0A0A0A"/>
          <w:sz w:val="21"/>
          <w:szCs w:val="21"/>
        </w:rPr>
        <w:t xml:space="preserve">If the ‘households’ </w:t>
      </w:r>
      <w:r w:rsidR="009344AF">
        <w:rPr>
          <w:rFonts w:ascii="Arial" w:hAnsi="Arial" w:cs="Arial"/>
          <w:color w:val="0A0A0A"/>
          <w:sz w:val="21"/>
          <w:szCs w:val="21"/>
        </w:rPr>
        <w:t>in our game today were a neighborhood</w:t>
      </w:r>
      <w:r>
        <w:rPr>
          <w:rFonts w:ascii="Arial" w:hAnsi="Arial" w:cs="Arial"/>
          <w:color w:val="0A0A0A"/>
          <w:sz w:val="21"/>
          <w:szCs w:val="21"/>
        </w:rPr>
        <w:t xml:space="preserve"> or small to</w:t>
      </w:r>
      <w:r w:rsidR="009344AF">
        <w:rPr>
          <w:rFonts w:ascii="Arial" w:hAnsi="Arial" w:cs="Arial"/>
          <w:color w:val="0A0A0A"/>
          <w:sz w:val="21"/>
          <w:szCs w:val="21"/>
        </w:rPr>
        <w:t>wn, how many kilograms (and ton</w:t>
      </w:r>
      <w:r>
        <w:rPr>
          <w:rFonts w:ascii="Arial" w:hAnsi="Arial" w:cs="Arial"/>
          <w:color w:val="0A0A0A"/>
          <w:sz w:val="21"/>
          <w:szCs w:val="21"/>
        </w:rPr>
        <w:t>s) of CO</w:t>
      </w:r>
      <w:r>
        <w:rPr>
          <w:rFonts w:ascii="Arial" w:hAnsi="Arial" w:cs="Arial"/>
          <w:color w:val="0A0A0A"/>
          <w:sz w:val="16"/>
          <w:szCs w:val="16"/>
          <w:vertAlign w:val="subscript"/>
        </w:rPr>
        <w:t>2</w:t>
      </w:r>
      <w:r w:rsidR="009344AF">
        <w:rPr>
          <w:rFonts w:ascii="Arial" w:hAnsi="Arial" w:cs="Arial"/>
          <w:color w:val="0A0A0A"/>
          <w:sz w:val="21"/>
          <w:szCs w:val="21"/>
        </w:rPr>
        <w:t> could the neighborhood</w:t>
      </w:r>
      <w:r>
        <w:rPr>
          <w:rFonts w:ascii="Arial" w:hAnsi="Arial" w:cs="Arial"/>
          <w:color w:val="0A0A0A"/>
          <w:sz w:val="21"/>
          <w:szCs w:val="21"/>
        </w:rPr>
        <w:t xml:space="preserve"> save altogether in </w:t>
      </w:r>
      <w:r w:rsidR="009344AF">
        <w:rPr>
          <w:rFonts w:ascii="Arial" w:hAnsi="Arial" w:cs="Arial"/>
          <w:color w:val="0A0A0A"/>
          <w:sz w:val="21"/>
          <w:szCs w:val="21"/>
        </w:rPr>
        <w:t>a year? Optional: How many LITER</w:t>
      </w:r>
      <w:r>
        <w:rPr>
          <w:rFonts w:ascii="Arial" w:hAnsi="Arial" w:cs="Arial"/>
          <w:color w:val="0A0A0A"/>
          <w:sz w:val="21"/>
          <w:szCs w:val="21"/>
        </w:rPr>
        <w:t>S of CO</w:t>
      </w:r>
      <w:r>
        <w:rPr>
          <w:rFonts w:ascii="Arial" w:hAnsi="Arial" w:cs="Arial"/>
          <w:color w:val="0A0A0A"/>
          <w:sz w:val="16"/>
          <w:szCs w:val="16"/>
          <w:vertAlign w:val="subscript"/>
        </w:rPr>
        <w:t>2</w:t>
      </w:r>
      <w:r>
        <w:rPr>
          <w:rFonts w:ascii="Arial" w:hAnsi="Arial" w:cs="Arial"/>
          <w:color w:val="0A0A0A"/>
          <w:sz w:val="21"/>
          <w:szCs w:val="21"/>
        </w:rPr>
        <w:t> would this be? (Refer back to Part 1, showing that 1 kg of CO</w:t>
      </w:r>
      <w:r>
        <w:rPr>
          <w:rFonts w:ascii="Arial" w:hAnsi="Arial" w:cs="Arial"/>
          <w:color w:val="0A0A0A"/>
          <w:sz w:val="16"/>
          <w:szCs w:val="16"/>
          <w:vertAlign w:val="subscript"/>
        </w:rPr>
        <w:t>2</w:t>
      </w:r>
      <w:r>
        <w:rPr>
          <w:rFonts w:ascii="Arial" w:hAnsi="Arial" w:cs="Arial"/>
          <w:color w:val="0A0A0A"/>
          <w:sz w:val="21"/>
          <w:szCs w:val="21"/>
        </w:rPr>
        <w:t> at</w:t>
      </w:r>
      <w:r w:rsidR="009344AF">
        <w:rPr>
          <w:rFonts w:ascii="Arial" w:hAnsi="Arial" w:cs="Arial"/>
          <w:color w:val="0A0A0A"/>
          <w:sz w:val="21"/>
          <w:szCs w:val="21"/>
        </w:rPr>
        <w:t xml:space="preserve"> room temperature is = 560 Liter</w:t>
      </w:r>
      <w:r>
        <w:rPr>
          <w:rFonts w:ascii="Arial" w:hAnsi="Arial" w:cs="Arial"/>
          <w:color w:val="0A0A0A"/>
          <w:sz w:val="21"/>
          <w:szCs w:val="21"/>
        </w:rPr>
        <w:t>s).</w:t>
      </w:r>
    </w:p>
    <w:p w14:paraId="4280E805"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6651F2D0"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Reinforce for students the following main points:</w:t>
      </w:r>
    </w:p>
    <w:p w14:paraId="70DCFE16" w14:textId="699A1420" w:rsidR="0022598A" w:rsidRDefault="0022598A" w:rsidP="0022598A">
      <w:pPr>
        <w:numPr>
          <w:ilvl w:val="0"/>
          <w:numId w:val="10"/>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 xml:space="preserve">When compared with the rest of the world, </w:t>
      </w:r>
      <w:r w:rsidR="00636D57">
        <w:rPr>
          <w:rStyle w:val="Emphasis"/>
          <w:rFonts w:ascii="Arial" w:hAnsi="Arial" w:cs="Arial"/>
          <w:color w:val="0A0A0A"/>
          <w:sz w:val="21"/>
          <w:szCs w:val="21"/>
        </w:rPr>
        <w:t>American</w:t>
      </w:r>
      <w:r>
        <w:rPr>
          <w:rStyle w:val="Emphasis"/>
          <w:rFonts w:ascii="Arial" w:hAnsi="Arial" w:cs="Arial"/>
          <w:color w:val="0A0A0A"/>
          <w:sz w:val="21"/>
          <w:szCs w:val="21"/>
        </w:rPr>
        <w:t>s have a pretty large ‘carbon footprin</w:t>
      </w:r>
      <w:r w:rsidR="009344AF">
        <w:rPr>
          <w:rStyle w:val="Emphasis"/>
          <w:rFonts w:ascii="Arial" w:hAnsi="Arial" w:cs="Arial"/>
          <w:color w:val="0A0A0A"/>
          <w:sz w:val="21"/>
          <w:szCs w:val="21"/>
        </w:rPr>
        <w:t>t’ because we produce more ton</w:t>
      </w:r>
      <w:r>
        <w:rPr>
          <w:rStyle w:val="Emphasis"/>
          <w:rFonts w:ascii="Arial" w:hAnsi="Arial" w:cs="Arial"/>
          <w:color w:val="0A0A0A"/>
          <w:sz w:val="21"/>
          <w:szCs w:val="21"/>
        </w:rPr>
        <w:t>s of CO</w:t>
      </w:r>
      <w:r>
        <w:rPr>
          <w:rStyle w:val="Emphasis"/>
          <w:rFonts w:ascii="Arial" w:hAnsi="Arial" w:cs="Arial"/>
          <w:color w:val="0A0A0A"/>
          <w:sz w:val="16"/>
          <w:szCs w:val="16"/>
          <w:vertAlign w:val="subscript"/>
        </w:rPr>
        <w:t>2</w:t>
      </w:r>
      <w:r>
        <w:rPr>
          <w:rStyle w:val="Emphasis"/>
          <w:rFonts w:ascii="Arial" w:hAnsi="Arial" w:cs="Arial"/>
          <w:color w:val="0A0A0A"/>
          <w:sz w:val="21"/>
          <w:szCs w:val="21"/>
        </w:rPr>
        <w:t> per person per year than most other people in other parts of the world – like Bangladesh. </w:t>
      </w:r>
    </w:p>
    <w:p w14:paraId="690C7ABD" w14:textId="77777777" w:rsidR="0022598A" w:rsidRDefault="0022598A" w:rsidP="0022598A">
      <w:pPr>
        <w:numPr>
          <w:ilvl w:val="0"/>
          <w:numId w:val="10"/>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lastRenderedPageBreak/>
        <w:t>However, just like the community solar grids we were shown in Bangladesh in the video clip from 2040, we can implement simple household strategies, and use existing smart technologies, to both reduce our CO</w:t>
      </w:r>
      <w:r>
        <w:rPr>
          <w:rStyle w:val="Emphasis"/>
          <w:rFonts w:ascii="Arial" w:hAnsi="Arial" w:cs="Arial"/>
          <w:color w:val="0A0A0A"/>
          <w:sz w:val="16"/>
          <w:szCs w:val="16"/>
          <w:vertAlign w:val="subscript"/>
        </w:rPr>
        <w:t>2</w:t>
      </w:r>
      <w:r>
        <w:rPr>
          <w:rStyle w:val="Emphasis"/>
          <w:rFonts w:ascii="Arial" w:hAnsi="Arial" w:cs="Arial"/>
          <w:color w:val="0A0A0A"/>
          <w:sz w:val="21"/>
          <w:szCs w:val="21"/>
        </w:rPr>
        <w:t> output and to draw down the existing CO</w:t>
      </w:r>
      <w:r>
        <w:rPr>
          <w:rStyle w:val="Emphasis"/>
          <w:rFonts w:ascii="Arial" w:hAnsi="Arial" w:cs="Arial"/>
          <w:color w:val="0A0A0A"/>
          <w:sz w:val="16"/>
          <w:szCs w:val="16"/>
          <w:vertAlign w:val="subscript"/>
        </w:rPr>
        <w:t>2</w:t>
      </w:r>
      <w:r>
        <w:rPr>
          <w:rStyle w:val="Emphasis"/>
          <w:rFonts w:ascii="Arial" w:hAnsi="Arial" w:cs="Arial"/>
          <w:color w:val="0A0A0A"/>
          <w:sz w:val="21"/>
          <w:szCs w:val="21"/>
        </w:rPr>
        <w:t> in the atmosphere.</w:t>
      </w:r>
    </w:p>
    <w:p w14:paraId="1ECDA278"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To conclude the lesson, challenge students and have a class discussion around the following points:</w:t>
      </w:r>
    </w:p>
    <w:p w14:paraId="51DE8818" w14:textId="77777777" w:rsidR="0022598A" w:rsidRDefault="0022598A" w:rsidP="0022598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Which two, three, maybe four of the strategies mentioned in Part C could you introduce to your home? What changes could your household and family make, even if it only makes a little difference?</w:t>
      </w:r>
    </w:p>
    <w:p w14:paraId="6117EAE4" w14:textId="537ACB55" w:rsidR="0022598A" w:rsidRDefault="0022598A" w:rsidP="0022598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if each person in the class’s household was able to reduce their ca</w:t>
      </w:r>
      <w:r w:rsidR="00636D57">
        <w:rPr>
          <w:rFonts w:ascii="Arial" w:hAnsi="Arial" w:cs="Arial"/>
          <w:color w:val="0A0A0A"/>
          <w:sz w:val="21"/>
          <w:szCs w:val="21"/>
        </w:rPr>
        <w:t>rbon footprint by just one metric ton</w:t>
      </w:r>
      <w:r>
        <w:rPr>
          <w:rFonts w:ascii="Arial" w:hAnsi="Arial" w:cs="Arial"/>
          <w:color w:val="0A0A0A"/>
          <w:sz w:val="21"/>
          <w:szCs w:val="21"/>
        </w:rPr>
        <w:t xml:space="preserve"> (1,000 kg) of carbon dioxide in a year?</w:t>
      </w:r>
    </w:p>
    <w:p w14:paraId="6D9B156D" w14:textId="77777777" w:rsidR="0022598A" w:rsidRDefault="0022598A" w:rsidP="0022598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How much carbon saving would that be in the class altogether?</w:t>
      </w:r>
    </w:p>
    <w:p w14:paraId="7191E650" w14:textId="77777777" w:rsidR="0022598A" w:rsidRDefault="0022598A" w:rsidP="0022598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about if each class member planted 10 trees? How much carbon would we draw down as a group?</w:t>
      </w:r>
    </w:p>
    <w:p w14:paraId="053D84AD" w14:textId="77777777" w:rsidR="0022598A" w:rsidRDefault="0022598A" w:rsidP="0022598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if the whole school got involved – how much then?</w:t>
      </w:r>
    </w:p>
    <w:p w14:paraId="24178CD5"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Perhaps your class – or school – might like to build a ‘carbon saving graph’ for the classroom wall, to measure just how much carbon savings they can make as a group.</w:t>
      </w:r>
    </w:p>
    <w:p w14:paraId="368292C2"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Students could research and estimate the kg of CO</w:t>
      </w:r>
      <w:r>
        <w:rPr>
          <w:rFonts w:ascii="Arial" w:hAnsi="Arial" w:cs="Arial"/>
          <w:color w:val="000000"/>
          <w:sz w:val="16"/>
          <w:szCs w:val="16"/>
          <w:vertAlign w:val="subscript"/>
        </w:rPr>
        <w:t>2</w:t>
      </w:r>
      <w:r>
        <w:rPr>
          <w:rFonts w:ascii="Arial" w:hAnsi="Arial" w:cs="Arial"/>
          <w:color w:val="000000"/>
          <w:sz w:val="21"/>
          <w:szCs w:val="21"/>
        </w:rPr>
        <w:t xml:space="preserve"> per person different environmental measures could </w:t>
      </w:r>
      <w:proofErr w:type="gramStart"/>
      <w:r>
        <w:rPr>
          <w:rFonts w:ascii="Arial" w:hAnsi="Arial" w:cs="Arial"/>
          <w:color w:val="000000"/>
          <w:sz w:val="21"/>
          <w:szCs w:val="21"/>
        </w:rPr>
        <w:t>make, and</w:t>
      </w:r>
      <w:proofErr w:type="gramEnd"/>
      <w:r>
        <w:rPr>
          <w:rFonts w:ascii="Arial" w:hAnsi="Arial" w:cs="Arial"/>
          <w:color w:val="000000"/>
          <w:sz w:val="21"/>
          <w:szCs w:val="21"/>
        </w:rPr>
        <w:t xml:space="preserve"> have these submitted to a supervising teacher or group of students, and then recorded as carbon savings on the group chart or graph.</w:t>
      </w:r>
    </w:p>
    <w:p w14:paraId="4A44EBFA"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Differentiated Learning</w:t>
      </w:r>
    </w:p>
    <w:p w14:paraId="511DA4F2"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Extension – </w:t>
      </w:r>
      <w:r>
        <w:rPr>
          <w:rFonts w:ascii="Arial" w:hAnsi="Arial" w:cs="Arial"/>
          <w:color w:val="000000"/>
          <w:sz w:val="21"/>
          <w:szCs w:val="21"/>
        </w:rPr>
        <w:t>Students could undertake a detailed carbon footprint audit at home and report back to the class. To do this they could use the ‘Ecological Footprint Calculator’ (</w:t>
      </w:r>
      <w:hyperlink r:id="rId63" w:tgtFrame="_blank" w:history="1">
        <w:r>
          <w:rPr>
            <w:rStyle w:val="Hyperlink"/>
            <w:rFonts w:ascii="Arial" w:hAnsi="Arial" w:cs="Arial"/>
            <w:color w:val="1779BA"/>
            <w:sz w:val="21"/>
            <w:szCs w:val="21"/>
          </w:rPr>
          <w:t>https://www.footprintcalculator.org</w:t>
        </w:r>
      </w:hyperlink>
      <w:r>
        <w:rPr>
          <w:rFonts w:ascii="Arial" w:hAnsi="Arial" w:cs="Arial"/>
          <w:color w:val="000000"/>
          <w:sz w:val="21"/>
          <w:szCs w:val="21"/>
        </w:rPr>
        <w:t>), or a similar website, and then simplify the components of their home’s carbon emissions budget in a column graph presented to the class.</w:t>
      </w:r>
    </w:p>
    <w:p w14:paraId="794DAA8F" w14:textId="77777777" w:rsidR="0022598A" w:rsidRDefault="0022598A" w:rsidP="0022598A">
      <w:pPr>
        <w:pStyle w:val="NormalWeb"/>
        <w:rPr>
          <w:rFonts w:ascii="Arial" w:hAnsi="Arial" w:cs="Arial"/>
          <w:color w:val="000000"/>
          <w:sz w:val="21"/>
          <w:szCs w:val="21"/>
        </w:rPr>
      </w:pPr>
      <w:r>
        <w:rPr>
          <w:rStyle w:val="Strong"/>
          <w:rFonts w:ascii="Arial" w:hAnsi="Arial" w:cs="Arial"/>
          <w:color w:val="000000"/>
          <w:sz w:val="21"/>
          <w:szCs w:val="21"/>
        </w:rPr>
        <w:t>Provisions for Learning Support – </w:t>
      </w:r>
    </w:p>
    <w:p w14:paraId="33951734" w14:textId="77777777" w:rsidR="0022598A" w:rsidRDefault="0022598A" w:rsidP="0022598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Pair students of differing ability in the warm-up and the whole-class group work activity to assist students experiencing difficulty with addition and subtraction of the carbon dioxide kilograms.</w:t>
      </w:r>
    </w:p>
    <w:p w14:paraId="79A7E50D" w14:textId="77777777" w:rsidR="0022598A" w:rsidRDefault="0022598A" w:rsidP="0022598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Assist students to break down larger numbers, such as kilograms per annum subtracted and added to overall ‘household’ CO2 footprints – </w:t>
      </w:r>
      <w:proofErr w:type="spellStart"/>
      <w:r>
        <w:rPr>
          <w:rFonts w:ascii="Arial" w:hAnsi="Arial" w:cs="Arial"/>
          <w:color w:val="0A0A0A"/>
          <w:sz w:val="21"/>
          <w:szCs w:val="21"/>
        </w:rPr>
        <w:t>eg</w:t>
      </w:r>
      <w:proofErr w:type="spellEnd"/>
      <w:r>
        <w:rPr>
          <w:rFonts w:ascii="Arial" w:hAnsi="Arial" w:cs="Arial"/>
          <w:color w:val="0A0A0A"/>
          <w:sz w:val="21"/>
          <w:szCs w:val="21"/>
        </w:rPr>
        <w:t>: </w:t>
      </w:r>
      <w:r>
        <w:rPr>
          <w:rFonts w:ascii="Arial" w:hAnsi="Arial" w:cs="Arial"/>
          <w:color w:val="0A0A0A"/>
          <w:sz w:val="21"/>
          <w:szCs w:val="21"/>
        </w:rPr>
        <w:br/>
        <w:t>40,000 – 180 </w:t>
      </w:r>
      <w:r>
        <w:rPr>
          <w:rFonts w:ascii="Arial" w:hAnsi="Arial" w:cs="Arial"/>
          <w:color w:val="0A0A0A"/>
          <w:sz w:val="21"/>
          <w:szCs w:val="21"/>
        </w:rPr>
        <w:br/>
        <w:t>= 40,000 – 100 – 80 </w:t>
      </w:r>
      <w:r>
        <w:rPr>
          <w:rFonts w:ascii="Arial" w:hAnsi="Arial" w:cs="Arial"/>
          <w:color w:val="0A0A0A"/>
          <w:sz w:val="21"/>
          <w:szCs w:val="21"/>
        </w:rPr>
        <w:br/>
        <w:t>= 39,900 – 80 </w:t>
      </w:r>
      <w:r>
        <w:rPr>
          <w:rFonts w:ascii="Arial" w:hAnsi="Arial" w:cs="Arial"/>
          <w:color w:val="0A0A0A"/>
          <w:sz w:val="21"/>
          <w:szCs w:val="21"/>
        </w:rPr>
        <w:br/>
        <w:t>= 39,820.</w:t>
      </w:r>
      <w:r>
        <w:rPr>
          <w:rFonts w:ascii="Arial" w:hAnsi="Arial" w:cs="Arial"/>
          <w:color w:val="0A0A0A"/>
          <w:sz w:val="21"/>
          <w:szCs w:val="21"/>
        </w:rPr>
        <w:br/>
      </w:r>
      <w:r>
        <w:rPr>
          <w:rStyle w:val="Strong"/>
          <w:rFonts w:ascii="Arial" w:hAnsi="Arial" w:cs="Arial"/>
          <w:color w:val="0A0A0A"/>
          <w:sz w:val="21"/>
          <w:szCs w:val="21"/>
        </w:rPr>
        <w:t>Hint:</w:t>
      </w:r>
      <w:r>
        <w:rPr>
          <w:rFonts w:ascii="Arial" w:hAnsi="Arial" w:cs="Arial"/>
          <w:color w:val="0A0A0A"/>
          <w:sz w:val="21"/>
          <w:szCs w:val="21"/>
        </w:rPr>
        <w:t> Using drawn number lines and bottom-up 100s charts can also assist with these number operations.</w:t>
      </w:r>
    </w:p>
    <w:p w14:paraId="390B28A5" w14:textId="4941F4E2" w:rsidR="0022598A" w:rsidRDefault="0022598A" w:rsidP="0022598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Practice multiplying and dividing by 1,000 to convert between kilograms and </w:t>
      </w:r>
      <w:r w:rsidR="00636D57">
        <w:rPr>
          <w:rFonts w:ascii="Arial" w:hAnsi="Arial" w:cs="Arial"/>
          <w:color w:val="0A0A0A"/>
          <w:sz w:val="21"/>
          <w:szCs w:val="21"/>
        </w:rPr>
        <w:t>metric ton</w:t>
      </w:r>
      <w:r>
        <w:rPr>
          <w:rFonts w:ascii="Arial" w:hAnsi="Arial" w:cs="Arial"/>
          <w:color w:val="0A0A0A"/>
          <w:sz w:val="21"/>
          <w:szCs w:val="21"/>
        </w:rPr>
        <w:t>s. This will support students experiencing difficulty with unit conversio</w:t>
      </w:r>
      <w:r w:rsidR="00636D57">
        <w:rPr>
          <w:rFonts w:ascii="Arial" w:hAnsi="Arial" w:cs="Arial"/>
          <w:color w:val="0A0A0A"/>
          <w:sz w:val="21"/>
          <w:szCs w:val="21"/>
        </w:rPr>
        <w:t xml:space="preserve">ns, </w:t>
      </w:r>
      <w:proofErr w:type="spellStart"/>
      <w:r w:rsidR="00636D57">
        <w:rPr>
          <w:rFonts w:ascii="Arial" w:hAnsi="Arial" w:cs="Arial"/>
          <w:color w:val="0A0A0A"/>
          <w:sz w:val="21"/>
          <w:szCs w:val="21"/>
        </w:rPr>
        <w:t>eg</w:t>
      </w:r>
      <w:proofErr w:type="spellEnd"/>
      <w:r w:rsidR="00636D57">
        <w:rPr>
          <w:rFonts w:ascii="Arial" w:hAnsi="Arial" w:cs="Arial"/>
          <w:color w:val="0A0A0A"/>
          <w:sz w:val="21"/>
          <w:szCs w:val="21"/>
        </w:rPr>
        <w:t xml:space="preserve">. ‘How many </w:t>
      </w:r>
      <w:proofErr w:type="spellStart"/>
      <w:r w:rsidR="00636D57">
        <w:rPr>
          <w:rFonts w:ascii="Arial" w:hAnsi="Arial" w:cs="Arial"/>
          <w:color w:val="0A0A0A"/>
          <w:sz w:val="21"/>
          <w:szCs w:val="21"/>
        </w:rPr>
        <w:t>kgs</w:t>
      </w:r>
      <w:proofErr w:type="spellEnd"/>
      <w:r w:rsidR="00636D57">
        <w:rPr>
          <w:rFonts w:ascii="Arial" w:hAnsi="Arial" w:cs="Arial"/>
          <w:color w:val="0A0A0A"/>
          <w:sz w:val="21"/>
          <w:szCs w:val="21"/>
        </w:rPr>
        <w:t xml:space="preserve"> in 34 ton</w:t>
      </w:r>
      <w:r>
        <w:rPr>
          <w:rFonts w:ascii="Arial" w:hAnsi="Arial" w:cs="Arial"/>
          <w:color w:val="0A0A0A"/>
          <w:sz w:val="21"/>
          <w:szCs w:val="21"/>
        </w:rPr>
        <w:t>s? → 34 x 1,0</w:t>
      </w:r>
      <w:r w:rsidR="00636D57">
        <w:rPr>
          <w:rFonts w:ascii="Arial" w:hAnsi="Arial" w:cs="Arial"/>
          <w:color w:val="0A0A0A"/>
          <w:sz w:val="21"/>
          <w:szCs w:val="21"/>
        </w:rPr>
        <w:t>00 = 34,000 kg’; ‘How many metric ton</w:t>
      </w:r>
      <w:r>
        <w:rPr>
          <w:rFonts w:ascii="Arial" w:hAnsi="Arial" w:cs="Arial"/>
          <w:color w:val="0A0A0A"/>
          <w:sz w:val="21"/>
          <w:szCs w:val="21"/>
        </w:rPr>
        <w:t>s in 3,450 kg? → 3,450/1,000 = 3.450 (or 3</w:t>
      </w:r>
      <w:r w:rsidR="00636D57">
        <w:rPr>
          <w:rFonts w:ascii="Arial" w:hAnsi="Arial" w:cs="Arial"/>
          <w:color w:val="0A0A0A"/>
          <w:sz w:val="21"/>
          <w:szCs w:val="21"/>
        </w:rPr>
        <w:t xml:space="preserve">.45) metric </w:t>
      </w:r>
      <w:bookmarkStart w:id="0" w:name="_GoBack"/>
      <w:bookmarkEnd w:id="0"/>
      <w:r w:rsidR="00636D57">
        <w:rPr>
          <w:rFonts w:ascii="Arial" w:hAnsi="Arial" w:cs="Arial"/>
          <w:color w:val="0A0A0A"/>
          <w:sz w:val="21"/>
          <w:szCs w:val="21"/>
        </w:rPr>
        <w:t>ton</w:t>
      </w:r>
      <w:r>
        <w:rPr>
          <w:rFonts w:ascii="Arial" w:hAnsi="Arial" w:cs="Arial"/>
          <w:color w:val="0A0A0A"/>
          <w:sz w:val="21"/>
          <w:szCs w:val="21"/>
        </w:rPr>
        <w:t>s.’</w:t>
      </w:r>
    </w:p>
    <w:p w14:paraId="7C2324C5"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Take It Further</w:t>
      </w:r>
    </w:p>
    <w:p w14:paraId="6B4689CF"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 </w:t>
      </w:r>
      <w:hyperlink r:id="rId64" w:tgtFrame="_blank" w:history="1">
        <w:r>
          <w:rPr>
            <w:rStyle w:val="Emphasis"/>
            <w:rFonts w:ascii="Arial" w:hAnsi="Arial" w:cs="Arial"/>
            <w:color w:val="1779BA"/>
            <w:sz w:val="21"/>
            <w:szCs w:val="21"/>
          </w:rPr>
          <w:t>Taking Action For Your 2040</w:t>
        </w:r>
      </w:hyperlink>
      <w:r>
        <w:rPr>
          <w:rFonts w:ascii="Arial" w:hAnsi="Arial" w:cs="Arial"/>
          <w:color w:val="000000"/>
          <w:sz w:val="21"/>
          <w:szCs w:val="21"/>
        </w:rPr>
        <w:t>.</w:t>
      </w:r>
    </w:p>
    <w:p w14:paraId="0C21A7F0"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Reflection </w:t>
      </w:r>
    </w:p>
    <w:p w14:paraId="02345EA9" w14:textId="3838E3B2" w:rsidR="0022598A" w:rsidRDefault="0022598A" w:rsidP="0022598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D3942C0" wp14:editId="05416128">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2E201CE9" w14:textId="77777777" w:rsidR="0022598A" w:rsidRDefault="0022598A" w:rsidP="0022598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What’s Your 2040?</w:t>
      </w:r>
    </w:p>
    <w:p w14:paraId="2101F43C"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66"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63036741" w14:textId="77777777" w:rsidR="0022598A" w:rsidRDefault="0022598A" w:rsidP="0022598A">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67"/>
      <w:footerReference w:type="default" r:id="rId68"/>
      <w:headerReference w:type="first" r:id="rId69"/>
      <w:footerReference w:type="first" r:id="rId7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8B275" w14:textId="77777777" w:rsidR="000F7CBD" w:rsidRDefault="000F7CBD">
      <w:pPr>
        <w:spacing w:line="240" w:lineRule="auto"/>
      </w:pPr>
      <w:r>
        <w:separator/>
      </w:r>
    </w:p>
  </w:endnote>
  <w:endnote w:type="continuationSeparator" w:id="0">
    <w:p w14:paraId="3F2AA507" w14:textId="77777777" w:rsidR="000F7CBD" w:rsidRDefault="000F7C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Noto Serif">
    <w:altName w:val="Cambria"/>
    <w:panose1 w:val="02020502060505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670086BB" w:rsidR="008A27BE" w:rsidRPr="0022598A"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22598A">
      <w:rPr>
        <w:rFonts w:ascii="Calibri" w:eastAsia="Calibri" w:hAnsi="Calibri" w:cs="Calibri"/>
        <w:i/>
        <w:iCs/>
        <w:color w:val="333333"/>
        <w:sz w:val="16"/>
        <w:szCs w:val="16"/>
        <w:highlight w:val="white"/>
      </w:rPr>
      <w:t xml:space="preserve">2040 Educational Resources </w:t>
    </w:r>
    <w:r w:rsidR="00EB29E7" w:rsidRPr="0022598A">
      <w:rPr>
        <w:rFonts w:ascii="Calibri" w:eastAsia="Calibri" w:hAnsi="Calibri" w:cs="Calibri"/>
        <w:i/>
        <w:iCs/>
        <w:color w:val="333333"/>
        <w:sz w:val="16"/>
        <w:szCs w:val="16"/>
        <w:highlight w:val="white"/>
      </w:rPr>
      <w:t>–</w:t>
    </w:r>
    <w:r w:rsidRPr="0022598A">
      <w:rPr>
        <w:rFonts w:ascii="Calibri" w:eastAsia="Calibri" w:hAnsi="Calibri" w:cs="Calibri"/>
        <w:i/>
        <w:iCs/>
        <w:color w:val="333333"/>
        <w:sz w:val="16"/>
        <w:szCs w:val="16"/>
        <w:highlight w:val="white"/>
      </w:rPr>
      <w:t xml:space="preserve"> </w:t>
    </w:r>
    <w:r w:rsidR="0022598A" w:rsidRPr="0022598A">
      <w:rPr>
        <w:rFonts w:ascii="Calibri" w:eastAsia="Calibri" w:hAnsi="Calibri" w:cs="Calibri"/>
        <w:i/>
        <w:iCs/>
        <w:color w:val="333333"/>
        <w:sz w:val="16"/>
        <w:szCs w:val="16"/>
      </w:rPr>
      <w:t>Reducing Our Carbon Footprint YEARS 5&amp;6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39970" w14:textId="77777777" w:rsidR="000F7CBD" w:rsidRDefault="000F7CBD">
      <w:pPr>
        <w:spacing w:line="240" w:lineRule="auto"/>
      </w:pPr>
      <w:r>
        <w:separator/>
      </w:r>
    </w:p>
  </w:footnote>
  <w:footnote w:type="continuationSeparator" w:id="0">
    <w:p w14:paraId="597ABF11" w14:textId="77777777" w:rsidR="000F7CBD" w:rsidRDefault="000F7C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1FD0B7DD" w:rsidR="008A27BE" w:rsidRPr="0022598A" w:rsidRDefault="0022598A" w:rsidP="0022598A">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22598A">
      <w:rPr>
        <w:rFonts w:ascii="Calibri" w:eastAsia="Calibri" w:hAnsi="Calibri" w:cs="Calibri"/>
        <w:i/>
        <w:iCs/>
        <w:color w:val="333333"/>
        <w:sz w:val="16"/>
        <w:szCs w:val="16"/>
        <w:highlight w:val="white"/>
      </w:rPr>
      <w:t xml:space="preserve">2040 Educational Resources – </w:t>
    </w:r>
    <w:r w:rsidRPr="0022598A">
      <w:rPr>
        <w:rFonts w:ascii="Calibri" w:eastAsia="Calibri" w:hAnsi="Calibri" w:cs="Calibri"/>
        <w:i/>
        <w:iCs/>
        <w:color w:val="333333"/>
        <w:sz w:val="16"/>
        <w:szCs w:val="16"/>
      </w:rPr>
      <w:t>Reducing Our Carbon Footprint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9039F"/>
    <w:multiLevelType w:val="multilevel"/>
    <w:tmpl w:val="5786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D041FB"/>
    <w:multiLevelType w:val="multilevel"/>
    <w:tmpl w:val="E920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5936C4"/>
    <w:multiLevelType w:val="multilevel"/>
    <w:tmpl w:val="6238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110146"/>
    <w:multiLevelType w:val="multilevel"/>
    <w:tmpl w:val="0866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5A186A"/>
    <w:multiLevelType w:val="multilevel"/>
    <w:tmpl w:val="B80A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747CDB"/>
    <w:multiLevelType w:val="multilevel"/>
    <w:tmpl w:val="7866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61153A"/>
    <w:multiLevelType w:val="multilevel"/>
    <w:tmpl w:val="30B054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03C3921"/>
    <w:multiLevelType w:val="multilevel"/>
    <w:tmpl w:val="C1A8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C97436"/>
    <w:multiLevelType w:val="multilevel"/>
    <w:tmpl w:val="3E720A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83F0882"/>
    <w:multiLevelType w:val="multilevel"/>
    <w:tmpl w:val="1BF4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2D551C"/>
    <w:multiLevelType w:val="multilevel"/>
    <w:tmpl w:val="C55614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9FB3090"/>
    <w:multiLevelType w:val="multilevel"/>
    <w:tmpl w:val="92D2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396F96"/>
    <w:multiLevelType w:val="hybridMultilevel"/>
    <w:tmpl w:val="45C4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3"/>
  </w:num>
  <w:num w:numId="5">
    <w:abstractNumId w:val="5"/>
  </w:num>
  <w:num w:numId="6">
    <w:abstractNumId w:val="4"/>
  </w:num>
  <w:num w:numId="7">
    <w:abstractNumId w:val="8"/>
  </w:num>
  <w:num w:numId="8">
    <w:abstractNumId w:val="6"/>
  </w:num>
  <w:num w:numId="9">
    <w:abstractNumId w:val="10"/>
  </w:num>
  <w:num w:numId="10">
    <w:abstractNumId w:val="1"/>
  </w:num>
  <w:num w:numId="11">
    <w:abstractNumId w:val="7"/>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F7CBD"/>
    <w:rsid w:val="001C1597"/>
    <w:rsid w:val="0022032B"/>
    <w:rsid w:val="0022598A"/>
    <w:rsid w:val="003E2BBC"/>
    <w:rsid w:val="004634AD"/>
    <w:rsid w:val="00514796"/>
    <w:rsid w:val="00636D57"/>
    <w:rsid w:val="00654743"/>
    <w:rsid w:val="006C3B9C"/>
    <w:rsid w:val="008A27BE"/>
    <w:rsid w:val="008E5894"/>
    <w:rsid w:val="009344AF"/>
    <w:rsid w:val="009C6B68"/>
    <w:rsid w:val="00AD6EC4"/>
    <w:rsid w:val="00BD28D5"/>
    <w:rsid w:val="00C520D5"/>
    <w:rsid w:val="00C62E2F"/>
    <w:rsid w:val="00C75267"/>
    <w:rsid w:val="00C836E7"/>
    <w:rsid w:val="00CA59D2"/>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customStyle="1" w:styleId="NormalTablePHPDOCX">
    <w:name w:val="Normal Table PHPDOCX"/>
    <w:uiPriority w:val="99"/>
    <w:semiHidden/>
    <w:unhideWhenUsed/>
    <w:qFormat/>
    <w:rsid w:val="0022598A"/>
    <w:pPr>
      <w:spacing w:line="240" w:lineRule="auto"/>
      <w:jc w:val="left"/>
    </w:pPr>
    <w:rPr>
      <w:rFonts w:asciiTheme="minorHAnsi" w:eastAsiaTheme="minorHAnsi" w:hAnsiTheme="minorHAnsi" w:cstheme="minorBidi"/>
      <w:sz w:val="22"/>
      <w:szCs w:val="22"/>
      <w:lang w:val="en-NZ"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115195">
      <w:bodyDiv w:val="1"/>
      <w:marLeft w:val="0"/>
      <w:marRight w:val="0"/>
      <w:marTop w:val="0"/>
      <w:marBottom w:val="0"/>
      <w:divBdr>
        <w:top w:val="none" w:sz="0" w:space="0" w:color="auto"/>
        <w:left w:val="none" w:sz="0" w:space="0" w:color="auto"/>
        <w:bottom w:val="none" w:sz="0" w:space="0" w:color="auto"/>
        <w:right w:val="none" w:sz="0" w:space="0" w:color="auto"/>
      </w:divBdr>
    </w:div>
    <w:div w:id="618339406">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018431558">
      <w:bodyDiv w:val="1"/>
      <w:marLeft w:val="0"/>
      <w:marRight w:val="0"/>
      <w:marTop w:val="0"/>
      <w:marBottom w:val="0"/>
      <w:divBdr>
        <w:top w:val="none" w:sz="0" w:space="0" w:color="auto"/>
        <w:left w:val="none" w:sz="0" w:space="0" w:color="auto"/>
        <w:bottom w:val="none" w:sz="0" w:space="0" w:color="auto"/>
        <w:right w:val="none" w:sz="0" w:space="0" w:color="auto"/>
      </w:divBdr>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3658209">
      <w:bodyDiv w:val="1"/>
      <w:marLeft w:val="0"/>
      <w:marRight w:val="0"/>
      <w:marTop w:val="0"/>
      <w:marBottom w:val="0"/>
      <w:divBdr>
        <w:top w:val="none" w:sz="0" w:space="0" w:color="auto"/>
        <w:left w:val="none" w:sz="0" w:space="0" w:color="auto"/>
        <w:bottom w:val="none" w:sz="0" w:space="0" w:color="auto"/>
        <w:right w:val="none" w:sz="0" w:space="0" w:color="auto"/>
      </w:divBdr>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33685205">
      <w:bodyDiv w:val="1"/>
      <w:marLeft w:val="0"/>
      <w:marRight w:val="0"/>
      <w:marTop w:val="0"/>
      <w:marBottom w:val="0"/>
      <w:divBdr>
        <w:top w:val="none" w:sz="0" w:space="0" w:color="auto"/>
        <w:left w:val="none" w:sz="0" w:space="0" w:color="auto"/>
        <w:bottom w:val="none" w:sz="0" w:space="0" w:color="auto"/>
        <w:right w:val="none" w:sz="0" w:space="0" w:color="auto"/>
      </w:divBdr>
    </w:div>
    <w:div w:id="1335037423">
      <w:bodyDiv w:val="1"/>
      <w:marLeft w:val="0"/>
      <w:marRight w:val="0"/>
      <w:marTop w:val="0"/>
      <w:marBottom w:val="0"/>
      <w:divBdr>
        <w:top w:val="none" w:sz="0" w:space="0" w:color="auto"/>
        <w:left w:val="none" w:sz="0" w:space="0" w:color="auto"/>
        <w:bottom w:val="none" w:sz="0" w:space="0" w:color="auto"/>
        <w:right w:val="none" w:sz="0" w:space="0" w:color="auto"/>
      </w:divBdr>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649355195">
      <w:bodyDiv w:val="1"/>
      <w:marLeft w:val="0"/>
      <w:marRight w:val="0"/>
      <w:marTop w:val="0"/>
      <w:marBottom w:val="0"/>
      <w:divBdr>
        <w:top w:val="none" w:sz="0" w:space="0" w:color="auto"/>
        <w:left w:val="none" w:sz="0" w:space="0" w:color="auto"/>
        <w:bottom w:val="none" w:sz="0" w:space="0" w:color="auto"/>
        <w:right w:val="none" w:sz="0" w:space="0" w:color="auto"/>
      </w:divBdr>
    </w:div>
    <w:div w:id="1663780785">
      <w:bodyDiv w:val="1"/>
      <w:marLeft w:val="0"/>
      <w:marRight w:val="0"/>
      <w:marTop w:val="0"/>
      <w:marBottom w:val="0"/>
      <w:divBdr>
        <w:top w:val="none" w:sz="0" w:space="0" w:color="auto"/>
        <w:left w:val="none" w:sz="0" w:space="0" w:color="auto"/>
        <w:bottom w:val="none" w:sz="0" w:space="0" w:color="auto"/>
        <w:right w:val="none" w:sz="0" w:space="0" w:color="auto"/>
      </w:divBdr>
    </w:div>
    <w:div w:id="1677999367">
      <w:bodyDiv w:val="1"/>
      <w:marLeft w:val="0"/>
      <w:marRight w:val="0"/>
      <w:marTop w:val="0"/>
      <w:marBottom w:val="0"/>
      <w:divBdr>
        <w:top w:val="none" w:sz="0" w:space="0" w:color="auto"/>
        <w:left w:val="none" w:sz="0" w:space="0" w:color="auto"/>
        <w:bottom w:val="none" w:sz="0" w:space="0" w:color="auto"/>
        <w:right w:val="none" w:sz="0" w:space="0" w:color="auto"/>
      </w:divBdr>
    </w:div>
    <w:div w:id="1703437541">
      <w:bodyDiv w:val="1"/>
      <w:marLeft w:val="0"/>
      <w:marRight w:val="0"/>
      <w:marTop w:val="0"/>
      <w:marBottom w:val="0"/>
      <w:divBdr>
        <w:top w:val="none" w:sz="0" w:space="0" w:color="auto"/>
        <w:left w:val="none" w:sz="0" w:space="0" w:color="auto"/>
        <w:bottom w:val="none" w:sz="0" w:space="0" w:color="auto"/>
        <w:right w:val="none" w:sz="0" w:space="0" w:color="auto"/>
      </w:divBdr>
    </w:div>
    <w:div w:id="1926377034">
      <w:bodyDiv w:val="1"/>
      <w:marLeft w:val="0"/>
      <w:marRight w:val="0"/>
      <w:marTop w:val="0"/>
      <w:marBottom w:val="0"/>
      <w:divBdr>
        <w:top w:val="none" w:sz="0" w:space="0" w:color="auto"/>
        <w:left w:val="none" w:sz="0" w:space="0" w:color="auto"/>
        <w:bottom w:val="none" w:sz="0" w:space="0" w:color="auto"/>
        <w:right w:val="none" w:sz="0" w:space="0" w:color="auto"/>
      </w:divBdr>
      <w:divsChild>
        <w:div w:id="654377824">
          <w:marLeft w:val="0"/>
          <w:marRight w:val="0"/>
          <w:marTop w:val="0"/>
          <w:marBottom w:val="240"/>
          <w:divBdr>
            <w:top w:val="none" w:sz="0" w:space="0" w:color="auto"/>
            <w:left w:val="none" w:sz="0" w:space="0" w:color="auto"/>
            <w:bottom w:val="none" w:sz="0" w:space="0" w:color="auto"/>
            <w:right w:val="none" w:sz="0" w:space="0" w:color="auto"/>
          </w:divBdr>
        </w:div>
        <w:div w:id="787285368">
          <w:marLeft w:val="0"/>
          <w:marRight w:val="0"/>
          <w:marTop w:val="0"/>
          <w:marBottom w:val="240"/>
          <w:divBdr>
            <w:top w:val="none" w:sz="0" w:space="0" w:color="auto"/>
            <w:left w:val="none" w:sz="0" w:space="0" w:color="auto"/>
            <w:bottom w:val="none" w:sz="0" w:space="0" w:color="auto"/>
            <w:right w:val="none" w:sz="0" w:space="0" w:color="auto"/>
          </w:divBdr>
        </w:div>
        <w:div w:id="1476291807">
          <w:marLeft w:val="0"/>
          <w:marRight w:val="0"/>
          <w:marTop w:val="0"/>
          <w:marBottom w:val="240"/>
          <w:divBdr>
            <w:top w:val="none" w:sz="0" w:space="0" w:color="auto"/>
            <w:left w:val="none" w:sz="0" w:space="0" w:color="auto"/>
            <w:bottom w:val="none" w:sz="0" w:space="0" w:color="auto"/>
            <w:right w:val="none" w:sz="0" w:space="0" w:color="auto"/>
          </w:divBdr>
        </w:div>
        <w:div w:id="1633975773">
          <w:marLeft w:val="0"/>
          <w:marRight w:val="0"/>
          <w:marTop w:val="0"/>
          <w:marBottom w:val="240"/>
          <w:divBdr>
            <w:top w:val="none" w:sz="0" w:space="0" w:color="auto"/>
            <w:left w:val="none" w:sz="0" w:space="0" w:color="auto"/>
            <w:bottom w:val="none" w:sz="0" w:space="0" w:color="auto"/>
            <w:right w:val="none" w:sz="0" w:space="0" w:color="auto"/>
          </w:divBdr>
        </w:div>
        <w:div w:id="1148480261">
          <w:marLeft w:val="0"/>
          <w:marRight w:val="0"/>
          <w:marTop w:val="0"/>
          <w:marBottom w:val="240"/>
          <w:divBdr>
            <w:top w:val="none" w:sz="0" w:space="0" w:color="auto"/>
            <w:left w:val="none" w:sz="0" w:space="0" w:color="auto"/>
            <w:bottom w:val="none" w:sz="0" w:space="0" w:color="auto"/>
            <w:right w:val="none" w:sz="0" w:space="0" w:color="auto"/>
          </w:divBdr>
        </w:div>
        <w:div w:id="1159737377">
          <w:marLeft w:val="0"/>
          <w:marRight w:val="0"/>
          <w:marTop w:val="0"/>
          <w:marBottom w:val="240"/>
          <w:divBdr>
            <w:top w:val="none" w:sz="0" w:space="0" w:color="auto"/>
            <w:left w:val="none" w:sz="0" w:space="0" w:color="auto"/>
            <w:bottom w:val="none" w:sz="0" w:space="0" w:color="auto"/>
            <w:right w:val="none" w:sz="0" w:space="0" w:color="auto"/>
          </w:divBdr>
        </w:div>
        <w:div w:id="1698847273">
          <w:marLeft w:val="0"/>
          <w:marRight w:val="0"/>
          <w:marTop w:val="0"/>
          <w:marBottom w:val="240"/>
          <w:divBdr>
            <w:top w:val="none" w:sz="0" w:space="0" w:color="auto"/>
            <w:left w:val="none" w:sz="0" w:space="0" w:color="auto"/>
            <w:bottom w:val="none" w:sz="0" w:space="0" w:color="auto"/>
            <w:right w:val="none" w:sz="0" w:space="0" w:color="auto"/>
          </w:divBdr>
        </w:div>
        <w:div w:id="215750626">
          <w:marLeft w:val="0"/>
          <w:marRight w:val="0"/>
          <w:marTop w:val="0"/>
          <w:marBottom w:val="240"/>
          <w:divBdr>
            <w:top w:val="none" w:sz="0" w:space="0" w:color="auto"/>
            <w:left w:val="none" w:sz="0" w:space="0" w:color="auto"/>
            <w:bottom w:val="none" w:sz="0" w:space="0" w:color="auto"/>
            <w:right w:val="none" w:sz="0" w:space="0" w:color="auto"/>
          </w:divBdr>
        </w:div>
        <w:div w:id="1115519249">
          <w:marLeft w:val="0"/>
          <w:marRight w:val="0"/>
          <w:marTop w:val="0"/>
          <w:marBottom w:val="240"/>
          <w:divBdr>
            <w:top w:val="none" w:sz="0" w:space="0" w:color="auto"/>
            <w:left w:val="none" w:sz="0" w:space="0" w:color="auto"/>
            <w:bottom w:val="none" w:sz="0" w:space="0" w:color="auto"/>
            <w:right w:val="none" w:sz="0" w:space="0" w:color="auto"/>
          </w:divBdr>
        </w:div>
        <w:div w:id="706374020">
          <w:marLeft w:val="0"/>
          <w:marRight w:val="0"/>
          <w:marTop w:val="0"/>
          <w:marBottom w:val="0"/>
          <w:divBdr>
            <w:top w:val="none" w:sz="0" w:space="0" w:color="auto"/>
            <w:left w:val="none" w:sz="0" w:space="0" w:color="auto"/>
            <w:bottom w:val="none" w:sz="0" w:space="0" w:color="auto"/>
            <w:right w:val="none" w:sz="0" w:space="0" w:color="auto"/>
          </w:divBdr>
        </w:div>
        <w:div w:id="256519649">
          <w:marLeft w:val="0"/>
          <w:marRight w:val="0"/>
          <w:marTop w:val="0"/>
          <w:marBottom w:val="240"/>
          <w:divBdr>
            <w:top w:val="none" w:sz="0" w:space="0" w:color="auto"/>
            <w:left w:val="none" w:sz="0" w:space="0" w:color="auto"/>
            <w:bottom w:val="none" w:sz="0" w:space="0" w:color="auto"/>
            <w:right w:val="none" w:sz="0" w:space="0" w:color="auto"/>
          </w:divBdr>
        </w:div>
        <w:div w:id="838351243">
          <w:marLeft w:val="0"/>
          <w:marRight w:val="0"/>
          <w:marTop w:val="0"/>
          <w:marBottom w:val="240"/>
          <w:divBdr>
            <w:top w:val="none" w:sz="0" w:space="0" w:color="auto"/>
            <w:left w:val="none" w:sz="0" w:space="0" w:color="auto"/>
            <w:bottom w:val="none" w:sz="0" w:space="0" w:color="auto"/>
            <w:right w:val="none" w:sz="0" w:space="0" w:color="auto"/>
          </w:divBdr>
        </w:div>
        <w:div w:id="663044295">
          <w:marLeft w:val="0"/>
          <w:marRight w:val="0"/>
          <w:marTop w:val="0"/>
          <w:marBottom w:val="240"/>
          <w:divBdr>
            <w:top w:val="none" w:sz="0" w:space="0" w:color="auto"/>
            <w:left w:val="none" w:sz="0" w:space="0" w:color="auto"/>
            <w:bottom w:val="none" w:sz="0" w:space="0" w:color="auto"/>
            <w:right w:val="none" w:sz="0" w:space="0" w:color="auto"/>
          </w:divBdr>
        </w:div>
        <w:div w:id="811823248">
          <w:marLeft w:val="0"/>
          <w:marRight w:val="0"/>
          <w:marTop w:val="0"/>
          <w:marBottom w:val="240"/>
          <w:divBdr>
            <w:top w:val="none" w:sz="0" w:space="0" w:color="auto"/>
            <w:left w:val="none" w:sz="0" w:space="0" w:color="auto"/>
            <w:bottom w:val="none" w:sz="0" w:space="0" w:color="auto"/>
            <w:right w:val="none" w:sz="0" w:space="0" w:color="auto"/>
          </w:divBdr>
        </w:div>
      </w:divsChild>
    </w:div>
    <w:div w:id="1993095616">
      <w:bodyDiv w:val="1"/>
      <w:marLeft w:val="0"/>
      <w:marRight w:val="0"/>
      <w:marTop w:val="0"/>
      <w:marBottom w:val="0"/>
      <w:divBdr>
        <w:top w:val="none" w:sz="0" w:space="0" w:color="auto"/>
        <w:left w:val="none" w:sz="0" w:space="0" w:color="auto"/>
        <w:bottom w:val="none" w:sz="0" w:space="0" w:color="auto"/>
        <w:right w:val="none" w:sz="0" w:space="0" w:color="auto"/>
      </w:divBdr>
    </w:div>
    <w:div w:id="2109959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rod-media.coolaustralia.org/wp-content/uploads/2019/05/28101136/2040_SummarySlides.pdf" TargetMode="External"/><Relationship Id="rId21" Type="http://schemas.openxmlformats.org/officeDocument/2006/relationships/hyperlink" Target="https://whatsyour2040.com/activities/the-maths-of-carbon-science-maths-years-56-us/" TargetMode="External"/><Relationship Id="rId42" Type="http://schemas.openxmlformats.org/officeDocument/2006/relationships/hyperlink" Target="https://prod-media.coolaustralia.org/wp-content/uploads/2019/03/28175029/cubic.png" TargetMode="External"/><Relationship Id="rId47" Type="http://schemas.openxmlformats.org/officeDocument/2006/relationships/image" Target="media/image14.jpeg"/><Relationship Id="rId63" Type="http://schemas.openxmlformats.org/officeDocument/2006/relationships/hyperlink" Target="https://www.footprintcalculator.org/"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meo.com/showcase/6167669/video/325372102" TargetMode="External"/><Relationship Id="rId29" Type="http://schemas.openxmlformats.org/officeDocument/2006/relationships/hyperlink" Target="https://vimeo.com/showcase/6167669/video/336503936" TargetMode="External"/><Relationship Id="rId11" Type="http://schemas.openxmlformats.org/officeDocument/2006/relationships/hyperlink" Target="https://thatsugarmovement.com/film/" TargetMode="External"/><Relationship Id="rId24" Type="http://schemas.openxmlformats.org/officeDocument/2006/relationships/hyperlink" Target="https://www.coolaustralia.org/worksheet-view/teacher_worksheet/102507/?docx=1" TargetMode="External"/><Relationship Id="rId32" Type="http://schemas.openxmlformats.org/officeDocument/2006/relationships/image" Target="media/image5.png"/><Relationship Id="rId37" Type="http://schemas.openxmlformats.org/officeDocument/2006/relationships/hyperlink" Target="https://www.youtube.com/watch?v=7jlZ1ADZ_ew" TargetMode="External"/><Relationship Id="rId40" Type="http://schemas.openxmlformats.org/officeDocument/2006/relationships/image" Target="media/image12.png"/><Relationship Id="rId45" Type="http://schemas.openxmlformats.org/officeDocument/2006/relationships/hyperlink" Target="https://www.youtube.com/watch?v=2Jp1D1dzxj8" TargetMode="External"/><Relationship Id="rId53" Type="http://schemas.openxmlformats.org/officeDocument/2006/relationships/image" Target="media/image17.png"/><Relationship Id="rId58" Type="http://schemas.openxmlformats.org/officeDocument/2006/relationships/hyperlink" Target="https://prod-media.coolaustralia.org/wp-content/uploads/2019/05/28101617/2040_CO2SavesChoiceCardsFactCards.pdf" TargetMode="External"/><Relationship Id="rId66" Type="http://schemas.openxmlformats.org/officeDocument/2006/relationships/hyperlink" Target="https://www.facebook.com/groups/2040TheRegeneration/" TargetMode="External"/><Relationship Id="rId5" Type="http://schemas.openxmlformats.org/officeDocument/2006/relationships/webSettings" Target="webSettings.xml"/><Relationship Id="rId61" Type="http://schemas.openxmlformats.org/officeDocument/2006/relationships/image" Target="media/image19.jpeg"/><Relationship Id="rId19" Type="http://schemas.openxmlformats.org/officeDocument/2006/relationships/hyperlink" Target="https://www.documentaryaustralia.com.au/" TargetMode="External"/><Relationship Id="rId14" Type="http://schemas.openxmlformats.org/officeDocument/2006/relationships/hyperlink" Target="https://vimeo.com/showcase/6167669/video/325372102" TargetMode="External"/><Relationship Id="rId22" Type="http://schemas.openxmlformats.org/officeDocument/2006/relationships/image" Target="media/image3.jpeg"/><Relationship Id="rId27" Type="http://schemas.openxmlformats.org/officeDocument/2006/relationships/hyperlink" Target="https://whatsyour2040.com/activities/the-maths-of-carbon-science-maths-years-56-us/" TargetMode="External"/><Relationship Id="rId30" Type="http://schemas.openxmlformats.org/officeDocument/2006/relationships/image" Target="media/image4.jpeg"/><Relationship Id="rId35" Type="http://schemas.openxmlformats.org/officeDocument/2006/relationships/image" Target="media/image8.png"/><Relationship Id="rId43" Type="http://schemas.openxmlformats.org/officeDocument/2006/relationships/hyperlink" Target="https://science.lovetoknow.com/life-sciences/photosynthesis-kids" TargetMode="External"/><Relationship Id="rId48" Type="http://schemas.openxmlformats.org/officeDocument/2006/relationships/hyperlink" Target="https://vimeo.com/showcase/6167669/video/336504721" TargetMode="External"/><Relationship Id="rId56" Type="http://schemas.openxmlformats.org/officeDocument/2006/relationships/hyperlink" Target="https://prod-media.coolaustralia.org/wp-content/uploads/2019/05/28101707/2040_OurCO2SaverHousehold.pdf" TargetMode="External"/><Relationship Id="rId64" Type="http://schemas.openxmlformats.org/officeDocument/2006/relationships/hyperlink" Target="https://www.coolaustralia.org/activity/2040-taking-action-for-your-2040-years-5-6/" TargetMode="Externa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whatsyour2040.com/activities/the-maths-of-carbon-science-maths-years-56-us/"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s://www.panmacmillan.com.au/9781760554149/" TargetMode="External"/><Relationship Id="rId59" Type="http://schemas.openxmlformats.org/officeDocument/2006/relationships/hyperlink" Target="https://prod-media.coolaustralia.org/wp-content/uploads/2019/05/28102319/2040_HholdCO2Calculator.xlsx" TargetMode="External"/><Relationship Id="rId67" Type="http://schemas.openxmlformats.org/officeDocument/2006/relationships/header" Target="header1.xml"/><Relationship Id="rId20" Type="http://schemas.openxmlformats.org/officeDocument/2006/relationships/hyperlink" Target="https://www.caledoniafoundation.com.au/" TargetMode="External"/><Relationship Id="rId41" Type="http://schemas.openxmlformats.org/officeDocument/2006/relationships/image" Target="media/image13.png"/><Relationship Id="rId54" Type="http://schemas.openxmlformats.org/officeDocument/2006/relationships/image" Target="media/image18.jpeg"/><Relationship Id="rId62" Type="http://schemas.openxmlformats.org/officeDocument/2006/relationships/hyperlink" Target="https://prod-media.coolaustralia.org/wp-content/uploads/2019/03/15172623/HouseholdCO2CalculatorDemo.pdf"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prod-media.coolaustralia.org/wp-content/uploads/2019/05/17154113/2040_SustainabilityFactsheet.pdf" TargetMode="External"/><Relationship Id="rId28" Type="http://schemas.openxmlformats.org/officeDocument/2006/relationships/hyperlink" Target="https://www.youtube.com/watch?v=-n4A0BssFd0" TargetMode="External"/><Relationship Id="rId36" Type="http://schemas.openxmlformats.org/officeDocument/2006/relationships/image" Target="media/image9.png"/><Relationship Id="rId49" Type="http://schemas.openxmlformats.org/officeDocument/2006/relationships/image" Target="media/image15.jpeg"/><Relationship Id="rId57" Type="http://schemas.openxmlformats.org/officeDocument/2006/relationships/hyperlink" Target="https://prod-media.coolaustralia.org/wp-content/uploads/2020/04/14122150/2040_CO2SavesChoiceCardsFactCards.pdf" TargetMode="External"/><Relationship Id="rId10" Type="http://schemas.openxmlformats.org/officeDocument/2006/relationships/hyperlink" Target="https://www.theeducatoronline.com/au/news/youth-reveal-their-top-concern-in-national-survey/255130" TargetMode="External"/><Relationship Id="rId31" Type="http://schemas.openxmlformats.org/officeDocument/2006/relationships/hyperlink" Target="https://vimeo.com/showcase/6167669/video/336503936" TargetMode="External"/><Relationship Id="rId44" Type="http://schemas.openxmlformats.org/officeDocument/2006/relationships/hyperlink" Target="https://www.alevelgeography.com/carbon-cycle/" TargetMode="External"/><Relationship Id="rId52" Type="http://schemas.openxmlformats.org/officeDocument/2006/relationships/hyperlink" Target="https://prod-media.coolaustralia.org/wp-content/uploads/2019/03/29104859/graph1.png" TargetMode="External"/><Relationship Id="rId60" Type="http://schemas.openxmlformats.org/officeDocument/2006/relationships/hyperlink" Target="https://www.coolaustralia.org/activity/2040-reducing-our-carbon-footprint-maths-and-science-years-5-6/householdco2calculatordemo-2/" TargetMode="External"/><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39" Type="http://schemas.openxmlformats.org/officeDocument/2006/relationships/image" Target="media/image11.png"/><Relationship Id="rId34" Type="http://schemas.openxmlformats.org/officeDocument/2006/relationships/image" Target="media/image7.png"/><Relationship Id="rId50" Type="http://schemas.openxmlformats.org/officeDocument/2006/relationships/hyperlink" Target="https://vimeo.com/showcase/6167669/video/336504721" TargetMode="External"/><Relationship Id="rId55" Type="http://schemas.openxmlformats.org/officeDocument/2006/relationships/hyperlink" Target="https://www.coolaustralia.org/worksheet-view/teacher_worksheet/102507/?docx=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63142-19AC-7E46-BAF9-DF9F20470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4670</Words>
  <Characters>26619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5</cp:revision>
  <dcterms:created xsi:type="dcterms:W3CDTF">2020-11-16T04:00:00Z</dcterms:created>
  <dcterms:modified xsi:type="dcterms:W3CDTF">2021-04-09T15:02:00Z</dcterms:modified>
</cp:coreProperties>
</file>