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1D35A" w14:textId="5235989B" w:rsidR="000D7662" w:rsidRDefault="000D7662" w:rsidP="000D7662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 xml:space="preserve">Reducing Our Carbon Footprint – Maths and Science – </w:t>
      </w:r>
      <w:r w:rsidR="000120EF">
        <w:rPr>
          <w:rFonts w:ascii="Arial" w:hAnsi="Arial" w:cs="Arial"/>
          <w:color w:val="0A0A0A"/>
        </w:rPr>
        <w:t>Grade</w:t>
      </w:r>
      <w:r>
        <w:rPr>
          <w:rFonts w:ascii="Arial" w:hAnsi="Arial" w:cs="Arial"/>
          <w:color w:val="0A0A0A"/>
        </w:rPr>
        <w:t>s 5 &amp; 6 – Student Worksheet</w:t>
      </w:r>
    </w:p>
    <w:p w14:paraId="19660DA6" w14:textId="77777777" w:rsidR="000D7662" w:rsidRPr="000D7662" w:rsidRDefault="000D7662" w:rsidP="000D7662">
      <w:pPr>
        <w:pStyle w:val="Heading2"/>
      </w:pPr>
      <w:r w:rsidRPr="000D7662">
        <w:t>Thought starter: What is a Carbon Footprint and how is it measured?</w:t>
      </w:r>
    </w:p>
    <w:p w14:paraId="7B2646C8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In Lesson 1, we looked at CO</w:t>
      </w:r>
      <w:r>
        <w:rPr>
          <w:rFonts w:ascii="Arial" w:hAnsi="Arial" w:cs="Arial"/>
          <w:color w:val="000000"/>
          <w:sz w:val="16"/>
          <w:szCs w:val="16"/>
          <w:vertAlign w:val="subscript"/>
        </w:rPr>
        <w:t>2</w:t>
      </w:r>
      <w:r>
        <w:rPr>
          <w:rFonts w:ascii="Arial" w:hAnsi="Arial" w:cs="Arial"/>
          <w:color w:val="000000"/>
          <w:sz w:val="21"/>
          <w:szCs w:val="21"/>
        </w:rPr>
        <w:t> in the atmosphere by using the measurement ‘Parts per Million’ – or the percentage of gas in the atmosphere. Now, however, we’re going to measure CO</w:t>
      </w:r>
      <w:r>
        <w:rPr>
          <w:rFonts w:ascii="Arial" w:hAnsi="Arial" w:cs="Arial"/>
          <w:color w:val="000000"/>
          <w:sz w:val="16"/>
          <w:szCs w:val="16"/>
          <w:vertAlign w:val="subscript"/>
        </w:rPr>
        <w:t>2</w:t>
      </w:r>
      <w:r>
        <w:rPr>
          <w:rFonts w:ascii="Arial" w:hAnsi="Arial" w:cs="Arial"/>
          <w:color w:val="000000"/>
          <w:sz w:val="21"/>
          <w:szCs w:val="21"/>
        </w:rPr>
        <w:t> in a different way. This will allow us to look at the amount of CO</w:t>
      </w:r>
      <w:r>
        <w:rPr>
          <w:rFonts w:ascii="Arial" w:hAnsi="Arial" w:cs="Arial"/>
          <w:color w:val="000000"/>
          <w:sz w:val="16"/>
          <w:szCs w:val="16"/>
          <w:vertAlign w:val="subscript"/>
        </w:rPr>
        <w:t>2</w:t>
      </w:r>
      <w:r>
        <w:rPr>
          <w:rFonts w:ascii="Arial" w:hAnsi="Arial" w:cs="Arial"/>
          <w:color w:val="000000"/>
          <w:sz w:val="21"/>
          <w:szCs w:val="21"/>
        </w:rPr>
        <w:t> produced by each of us – as individuals, and within our families or our households.</w:t>
      </w:r>
    </w:p>
    <w:p w14:paraId="08CD66CE" w14:textId="1AF203C9" w:rsidR="000D7662" w:rsidRDefault="000D7662" w:rsidP="000D7662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The Weight of Gr</w:t>
      </w:r>
      <w:bookmarkStart w:id="0" w:name="_GoBack"/>
      <w:bookmarkEnd w:id="0"/>
      <w:r>
        <w:rPr>
          <w:rFonts w:ascii="Arial" w:hAnsi="Arial" w:cs="Arial"/>
          <w:b/>
          <w:bCs/>
          <w:color w:val="0A0A0A"/>
          <w:sz w:val="53"/>
          <w:szCs w:val="53"/>
        </w:rPr>
        <w:t>eenhouse Gas</w:t>
      </w:r>
    </w:p>
    <w:p w14:paraId="4AEDAB07" w14:textId="4FC99B8B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1. </w:t>
      </w:r>
      <w:r>
        <w:rPr>
          <w:rFonts w:ascii="Arial" w:hAnsi="Arial" w:cs="Arial"/>
          <w:color w:val="000000"/>
          <w:sz w:val="21"/>
          <w:szCs w:val="21"/>
        </w:rPr>
        <w:t xml:space="preserve">Watch as your teacher and the class measure three different substances. Record the different masses (or ‘weights’) of each of these substances, even though they are all filling up a container </w:t>
      </w:r>
      <w:r w:rsidR="000120EF">
        <w:rPr>
          <w:rFonts w:ascii="Arial" w:hAnsi="Arial" w:cs="Arial"/>
          <w:color w:val="000000"/>
          <w:sz w:val="21"/>
          <w:szCs w:val="21"/>
        </w:rPr>
        <w:t xml:space="preserve">to the volume of exactly 1 </w:t>
      </w:r>
      <w:proofErr w:type="spellStart"/>
      <w:r w:rsidR="000120EF">
        <w:rPr>
          <w:rFonts w:ascii="Arial" w:hAnsi="Arial" w:cs="Arial"/>
          <w:color w:val="000000"/>
          <w:sz w:val="21"/>
          <w:szCs w:val="21"/>
        </w:rPr>
        <w:t>Liter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(by the way, this is the same as saying a capacity of 1000 cm</w:t>
      </w:r>
      <w:r>
        <w:rPr>
          <w:rFonts w:ascii="Arial" w:hAnsi="Arial" w:cs="Arial"/>
          <w:color w:val="000000"/>
          <w:sz w:val="16"/>
          <w:szCs w:val="16"/>
          <w:vertAlign w:val="superscript"/>
        </w:rPr>
        <w:t>3</w:t>
      </w:r>
      <w:r>
        <w:rPr>
          <w:rFonts w:ascii="Arial" w:hAnsi="Arial" w:cs="Arial"/>
          <w:color w:val="000000"/>
          <w:sz w:val="21"/>
          <w:szCs w:val="21"/>
        </w:rPr>
        <w:t>).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3157"/>
        <w:gridCol w:w="3158"/>
        <w:gridCol w:w="3149"/>
      </w:tblGrid>
      <w:tr w:rsidR="000D7662" w14:paraId="4DACADC7" w14:textId="77777777" w:rsidTr="000D7662">
        <w:trPr>
          <w:trHeight w:val="578"/>
        </w:trPr>
        <w:tc>
          <w:tcPr>
            <w:tcW w:w="0" w:type="auto"/>
            <w:hideMark/>
          </w:tcPr>
          <w:p w14:paraId="1AC6FC3E" w14:textId="77777777" w:rsidR="000D7662" w:rsidRDefault="000D766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Substance 1:</w:t>
            </w:r>
            <w:r>
              <w:t> </w:t>
            </w:r>
          </w:p>
        </w:tc>
        <w:tc>
          <w:tcPr>
            <w:tcW w:w="0" w:type="auto"/>
            <w:hideMark/>
          </w:tcPr>
          <w:p w14:paraId="5EC7A20D" w14:textId="77777777" w:rsidR="000D7662" w:rsidRDefault="000D7662">
            <w:r>
              <w:rPr>
                <w:rStyle w:val="Strong"/>
              </w:rPr>
              <w:t>Substance 2:</w:t>
            </w:r>
            <w:r>
              <w:t> </w:t>
            </w:r>
          </w:p>
        </w:tc>
        <w:tc>
          <w:tcPr>
            <w:tcW w:w="0" w:type="auto"/>
            <w:hideMark/>
          </w:tcPr>
          <w:p w14:paraId="2BA0AA29" w14:textId="77777777" w:rsidR="000D7662" w:rsidRDefault="000D7662">
            <w:r>
              <w:rPr>
                <w:rStyle w:val="Strong"/>
              </w:rPr>
              <w:t>Substance 3: </w:t>
            </w:r>
          </w:p>
        </w:tc>
      </w:tr>
      <w:tr w:rsidR="000D7662" w14:paraId="147473D4" w14:textId="77777777" w:rsidTr="000D7662">
        <w:trPr>
          <w:trHeight w:val="489"/>
        </w:trPr>
        <w:tc>
          <w:tcPr>
            <w:tcW w:w="0" w:type="auto"/>
            <w:hideMark/>
          </w:tcPr>
          <w:p w14:paraId="74937EAF" w14:textId="77777777" w:rsidR="000D7662" w:rsidRDefault="000D7662"/>
        </w:tc>
        <w:tc>
          <w:tcPr>
            <w:tcW w:w="0" w:type="auto"/>
            <w:hideMark/>
          </w:tcPr>
          <w:p w14:paraId="59700625" w14:textId="77777777" w:rsidR="000D7662" w:rsidRDefault="000D766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39A89BF9" w14:textId="77777777" w:rsidR="000D7662" w:rsidRDefault="000D7662">
            <w:pPr>
              <w:rPr>
                <w:sz w:val="20"/>
                <w:szCs w:val="20"/>
              </w:rPr>
            </w:pPr>
          </w:p>
        </w:tc>
      </w:tr>
    </w:tbl>
    <w:p w14:paraId="528C53B9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do you notice? What do you wonder?</w:t>
      </w:r>
    </w:p>
    <w:p w14:paraId="6C74B386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Write down the reasons for the different masses of these three substances, even though they’re the same volume.</w:t>
      </w:r>
    </w:p>
    <w:p w14:paraId="53799F8D" w14:textId="1FBA7726" w:rsidR="002E5756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lastRenderedPageBreak/>
        <w:t>2. </w:t>
      </w:r>
      <w:r>
        <w:rPr>
          <w:rFonts w:ascii="Arial" w:hAnsi="Arial" w:cs="Arial"/>
          <w:color w:val="000000"/>
          <w:sz w:val="21"/>
          <w:szCs w:val="21"/>
        </w:rPr>
        <w:t>As a class, we’ll watch a second short clip from the new film ‘2040’.</w:t>
      </w:r>
    </w:p>
    <w:p w14:paraId="445A20B9" w14:textId="77777777" w:rsidR="002E5756" w:rsidRDefault="002E5756" w:rsidP="002E5756">
      <w:pPr>
        <w:rPr>
          <w:rFonts w:ascii="Times New Roman" w:hAnsi="Times New Roman" w:cs="Times New Roman"/>
          <w:color w:val="auto"/>
        </w:rPr>
      </w:pPr>
      <w:r>
        <w:rPr>
          <w:noProof/>
          <w:color w:val="1779BA"/>
        </w:rPr>
        <w:drawing>
          <wp:inline distT="0" distB="0" distL="0" distR="0" wp14:anchorId="11073BCC" wp14:editId="5D8DB08A">
            <wp:extent cx="5943600" cy="3343275"/>
            <wp:effectExtent l="0" t="0" r="0" b="0"/>
            <wp:docPr id="6" name="Picture 6" descr="A person standing in front of a building&#10;&#10;Description automatically generated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F0CF" w14:textId="4F79BE8D" w:rsidR="002E5756" w:rsidRDefault="002E5756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hyperlink r:id="rId9" w:tgtFrame="_blank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What’s Your 2040 – For Energy?</w:t>
        </w:r>
      </w:hyperlink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Password: 2040_EDU</w:t>
      </w:r>
      <w:r>
        <w:rPr>
          <w:rFonts w:ascii="Arial" w:hAnsi="Arial" w:cs="Arial"/>
          <w:color w:val="000000"/>
          <w:sz w:val="21"/>
          <w:szCs w:val="21"/>
        </w:rPr>
        <w:t>(https://vimeo.com/showcase/6167669/video/336504721) </w:t>
      </w:r>
    </w:p>
    <w:p w14:paraId="37983F49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After you have viewed this, take a few minutes to complete the table below.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591"/>
        <w:gridCol w:w="3052"/>
        <w:gridCol w:w="2991"/>
      </w:tblGrid>
      <w:tr w:rsidR="000D7662" w14:paraId="7968DDEA" w14:textId="77777777" w:rsidTr="000D7662">
        <w:trPr>
          <w:trHeight w:val="1755"/>
        </w:trPr>
        <w:tc>
          <w:tcPr>
            <w:tcW w:w="0" w:type="auto"/>
            <w:hideMark/>
          </w:tcPr>
          <w:p w14:paraId="66C09588" w14:textId="77777777" w:rsidR="000D7662" w:rsidRDefault="000D766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CONNECT:</w:t>
            </w:r>
            <w:r>
              <w:t> </w:t>
            </w:r>
            <w:r>
              <w:br/>
              <w:t>What information or ideas shown in this video are connected to or remind me of what I already know about carbon dioxide?</w:t>
            </w:r>
          </w:p>
        </w:tc>
        <w:tc>
          <w:tcPr>
            <w:tcW w:w="0" w:type="auto"/>
            <w:hideMark/>
          </w:tcPr>
          <w:p w14:paraId="05355D39" w14:textId="77777777" w:rsidR="000D7662" w:rsidRDefault="000D7662">
            <w:r>
              <w:rPr>
                <w:rStyle w:val="Strong"/>
              </w:rPr>
              <w:t>EXTEND:</w:t>
            </w:r>
            <w:r>
              <w:br/>
              <w:t>What new ideas or information presented here extend my existing knowledge about carbon dioxide?</w:t>
            </w:r>
          </w:p>
        </w:tc>
        <w:tc>
          <w:tcPr>
            <w:tcW w:w="2991" w:type="dxa"/>
            <w:hideMark/>
          </w:tcPr>
          <w:p w14:paraId="6B460CE0" w14:textId="77777777" w:rsidR="000D7662" w:rsidRDefault="000D7662">
            <w:r>
              <w:rPr>
                <w:rStyle w:val="Strong"/>
              </w:rPr>
              <w:t>CHALLENGE:</w:t>
            </w:r>
            <w:r>
              <w:br/>
              <w:t>What problems, issues or wonderings have popped into your mind as a result of watching this video clip?</w:t>
            </w:r>
          </w:p>
        </w:tc>
      </w:tr>
      <w:tr w:rsidR="000D7662" w14:paraId="5EA406B3" w14:textId="77777777" w:rsidTr="000D7662">
        <w:trPr>
          <w:trHeight w:val="2697"/>
        </w:trPr>
        <w:tc>
          <w:tcPr>
            <w:tcW w:w="0" w:type="auto"/>
            <w:hideMark/>
          </w:tcPr>
          <w:p w14:paraId="4716539E" w14:textId="77777777" w:rsidR="000D7662" w:rsidRDefault="000D7662">
            <w:r>
              <w:t>     </w:t>
            </w:r>
          </w:p>
        </w:tc>
        <w:tc>
          <w:tcPr>
            <w:tcW w:w="0" w:type="auto"/>
            <w:hideMark/>
          </w:tcPr>
          <w:p w14:paraId="3E92A6BF" w14:textId="77777777" w:rsidR="000D7662" w:rsidRDefault="000D7662">
            <w:r>
              <w:t>     </w:t>
            </w:r>
          </w:p>
        </w:tc>
        <w:tc>
          <w:tcPr>
            <w:tcW w:w="2991" w:type="dxa"/>
            <w:hideMark/>
          </w:tcPr>
          <w:p w14:paraId="1B13B8C4" w14:textId="77777777" w:rsidR="000D7662" w:rsidRDefault="000D7662">
            <w:r>
              <w:t>      </w:t>
            </w:r>
          </w:p>
        </w:tc>
      </w:tr>
    </w:tbl>
    <w:p w14:paraId="55A1F684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Worksheet Preview – Please click the button to Download / Print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Download / Print</w:t>
        </w:r>
      </w:hyperlink>
    </w:p>
    <w:p w14:paraId="417AF899" w14:textId="77777777" w:rsidR="000D7662" w:rsidRDefault="000D7662" w:rsidP="000D7662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Reflection</w:t>
      </w:r>
    </w:p>
    <w:p w14:paraId="259FECD6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Use the space below to write in three (3) important ideas that you will take away from this lesson:</w:t>
      </w:r>
    </w:p>
    <w:p w14:paraId="034D8CC3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</w:t>
      </w:r>
    </w:p>
    <w:p w14:paraId="511DBF19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2.</w:t>
      </w:r>
    </w:p>
    <w:p w14:paraId="7D390D01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3.</w:t>
      </w:r>
    </w:p>
    <w:p w14:paraId="7FD61BE8" w14:textId="616AE996" w:rsidR="008A27BE" w:rsidRDefault="008A27BE" w:rsidP="00DF2D7C"/>
    <w:sectPr w:rsidR="008A27BE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3D51D" w14:textId="77777777" w:rsidR="00302BA5" w:rsidRDefault="00302BA5">
      <w:pPr>
        <w:spacing w:line="240" w:lineRule="auto"/>
      </w:pPr>
      <w:r>
        <w:separator/>
      </w:r>
    </w:p>
  </w:endnote>
  <w:endnote w:type="continuationSeparator" w:id="0">
    <w:p w14:paraId="7009AC19" w14:textId="77777777" w:rsidR="00302BA5" w:rsidRDefault="00302B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ubik">
    <w:panose1 w:val="02000604000000020004"/>
    <w:charset w:val="B1"/>
    <w:family w:val="auto"/>
    <w:pitch w:val="variable"/>
    <w:sig w:usb0="E0002AFF" w:usb1="D000785B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5CED" w14:textId="6E5AA259" w:rsidR="008A27BE" w:rsidRPr="000D7662" w:rsidRDefault="000D7662" w:rsidP="000D7662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22598A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22598A">
      <w:rPr>
        <w:rFonts w:ascii="Calibri" w:eastAsia="Calibri" w:hAnsi="Calibri" w:cs="Calibri"/>
        <w:i/>
        <w:iCs/>
        <w:color w:val="333333"/>
        <w:sz w:val="16"/>
        <w:szCs w:val="16"/>
      </w:rPr>
      <w:t xml:space="preserve">Reducing Our Carbon Footprint YEARS 5&amp;6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22598A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FA5A6" w14:textId="77777777" w:rsidR="00302BA5" w:rsidRDefault="00302BA5">
      <w:pPr>
        <w:spacing w:line="240" w:lineRule="auto"/>
      </w:pPr>
      <w:r>
        <w:separator/>
      </w:r>
    </w:p>
  </w:footnote>
  <w:footnote w:type="continuationSeparator" w:id="0">
    <w:p w14:paraId="01B0A784" w14:textId="77777777" w:rsidR="00302BA5" w:rsidRDefault="00302B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E6BD" w14:textId="75D4B6FE" w:rsidR="008A27BE" w:rsidRPr="000D7662" w:rsidRDefault="000D7662" w:rsidP="000D7662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880"/>
      <w:rPr>
        <w:i/>
        <w:iCs/>
        <w:sz w:val="16"/>
        <w:szCs w:val="16"/>
        <w:lang w:val="en-AU"/>
      </w:rPr>
    </w:pPr>
    <w:r w:rsidRPr="0022598A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22598A">
      <w:rPr>
        <w:rFonts w:ascii="Calibri" w:eastAsia="Calibri" w:hAnsi="Calibri" w:cs="Calibri"/>
        <w:i/>
        <w:iCs/>
        <w:color w:val="333333"/>
        <w:sz w:val="16"/>
        <w:szCs w:val="16"/>
      </w:rPr>
      <w:t xml:space="preserve">Reducing Our Carbon Footprint YEARS 5&amp;6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22598A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0120EF"/>
    <w:rsid w:val="000D7662"/>
    <w:rsid w:val="00136687"/>
    <w:rsid w:val="0015081D"/>
    <w:rsid w:val="001C1597"/>
    <w:rsid w:val="0022032B"/>
    <w:rsid w:val="002E5756"/>
    <w:rsid w:val="00302BA5"/>
    <w:rsid w:val="003E2BBC"/>
    <w:rsid w:val="004634AD"/>
    <w:rsid w:val="00654743"/>
    <w:rsid w:val="006C3B9C"/>
    <w:rsid w:val="008A27BE"/>
    <w:rsid w:val="008E5894"/>
    <w:rsid w:val="00AD6EC4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0D7662"/>
    <w:pPr>
      <w:keepNext/>
      <w:keepLines/>
      <w:shd w:val="clear" w:color="auto" w:fill="FFFFFF"/>
      <w:spacing w:before="300" w:after="300" w:line="288" w:lineRule="atLeast"/>
      <w:jc w:val="left"/>
      <w:outlineLvl w:val="1"/>
    </w:pPr>
    <w:rPr>
      <w:rFonts w:ascii="Arial" w:hAnsi="Arial" w:cs="Arial"/>
      <w:bCs/>
      <w:color w:val="0A0A0A"/>
      <w:sz w:val="52"/>
      <w:szCs w:val="5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  <w:style w:type="table" w:styleId="TableGrid">
    <w:name w:val="Table Grid"/>
    <w:basedOn w:val="TableNormal"/>
    <w:uiPriority w:val="39"/>
    <w:rsid w:val="000D766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vimeo.com/showcase/6167669/video/336504721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coolaustralia.org/worksheet-view/student_worksheet/102507/?docx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meo.com/showcase/6167669/video/336504721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986314-8807-F54C-94BB-1340619D8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Mosses</cp:lastModifiedBy>
  <cp:revision>4</cp:revision>
  <dcterms:created xsi:type="dcterms:W3CDTF">2020-11-16T04:15:00Z</dcterms:created>
  <dcterms:modified xsi:type="dcterms:W3CDTF">2021-04-09T15:07:00Z</dcterms:modified>
</cp:coreProperties>
</file>