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5EDCA" w14:textId="77777777" w:rsidR="009F7CE0" w:rsidRDefault="009F7CE0" w:rsidP="009F7CE0">
      <w:pPr>
        <w:pStyle w:val="Heading1"/>
        <w:spacing w:before="0" w:after="300" w:line="288" w:lineRule="atLeast"/>
        <w:rPr>
          <w:rFonts w:ascii="Arial" w:hAnsi="Arial" w:cs="Arial"/>
          <w:color w:val="0A0A0A"/>
        </w:rPr>
      </w:pPr>
      <w:r>
        <w:rPr>
          <w:rFonts w:ascii="Arial" w:hAnsi="Arial" w:cs="Arial"/>
          <w:color w:val="0A0A0A"/>
        </w:rPr>
        <w:t xml:space="preserve">Solutions </w:t>
      </w:r>
      <w:proofErr w:type="gramStart"/>
      <w:r>
        <w:rPr>
          <w:rFonts w:ascii="Arial" w:hAnsi="Arial" w:cs="Arial"/>
          <w:color w:val="0A0A0A"/>
        </w:rPr>
        <w:t>To</w:t>
      </w:r>
      <w:proofErr w:type="gramEnd"/>
      <w:r>
        <w:rPr>
          <w:rFonts w:ascii="Arial" w:hAnsi="Arial" w:cs="Arial"/>
          <w:color w:val="0A0A0A"/>
        </w:rPr>
        <w:t xml:space="preserve"> Climate Change Science Year 10 Student Worksheet</w:t>
      </w:r>
    </w:p>
    <w:p w14:paraId="1EF0203F" w14:textId="77777777" w:rsidR="009F7CE0" w:rsidRDefault="009F7CE0" w:rsidP="009F7CE0">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7D11DDC2" w14:textId="77777777" w:rsidR="009F7CE0" w:rsidRDefault="009F7CE0" w:rsidP="009F7CE0">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can we use nature to stop Climate Change?</w:t>
      </w:r>
    </w:p>
    <w:p w14:paraId="3175699E" w14:textId="77777777" w:rsidR="009F7CE0" w:rsidRDefault="009F7CE0" w:rsidP="009F7CE0">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Actions for Meeting the Challenge of Climate Change</w:t>
      </w:r>
    </w:p>
    <w:p w14:paraId="00619BE8" w14:textId="2DACEE08" w:rsidR="009F7CE0" w:rsidRDefault="009F7CE0" w:rsidP="009F7CE0">
      <w:pPr>
        <w:pStyle w:val="NormalWeb"/>
        <w:rPr>
          <w:rFonts w:ascii="Arial" w:hAnsi="Arial" w:cs="Arial"/>
          <w:color w:val="000000"/>
          <w:sz w:val="21"/>
          <w:szCs w:val="21"/>
        </w:rPr>
      </w:pPr>
      <w:r>
        <w:rPr>
          <w:rFonts w:ascii="Arial" w:hAnsi="Arial" w:cs="Arial"/>
          <w:color w:val="000000"/>
          <w:sz w:val="21"/>
          <w:szCs w:val="21"/>
        </w:rPr>
        <w:t>You will now complete a Think Pair Share activity to create a definition for each of the following terms:</w:t>
      </w:r>
    </w:p>
    <w:p w14:paraId="3BA6CE07" w14:textId="77777777" w:rsidR="009F7CE0" w:rsidRDefault="009F7CE0" w:rsidP="009F7CE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Reducing carbon production</w:t>
      </w:r>
    </w:p>
    <w:p w14:paraId="093AA59C" w14:textId="77777777" w:rsidR="009F7CE0" w:rsidRDefault="009F7CE0" w:rsidP="009F7CE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Carbon sequestration</w:t>
      </w:r>
    </w:p>
    <w:p w14:paraId="23AAF8C9" w14:textId="77777777" w:rsidR="009F7CE0" w:rsidRDefault="009F7CE0" w:rsidP="009F7CE0">
      <w:pPr>
        <w:pStyle w:val="NormalWeb"/>
        <w:rPr>
          <w:rFonts w:ascii="Arial" w:hAnsi="Arial" w:cs="Arial"/>
          <w:color w:val="000000"/>
          <w:sz w:val="21"/>
          <w:szCs w:val="21"/>
        </w:rPr>
      </w:pPr>
    </w:p>
    <w:p w14:paraId="5E1AE3E7" w14:textId="18C149B5" w:rsidR="009F7CE0" w:rsidRDefault="009F7CE0" w:rsidP="009F7CE0">
      <w:pPr>
        <w:pStyle w:val="NormalWeb"/>
        <w:rPr>
          <w:rFonts w:ascii="Arial" w:hAnsi="Arial" w:cs="Arial"/>
          <w:color w:val="000000"/>
          <w:sz w:val="21"/>
          <w:szCs w:val="21"/>
        </w:rPr>
      </w:pPr>
      <w:r>
        <w:rPr>
          <w:rFonts w:ascii="Arial" w:hAnsi="Arial" w:cs="Arial"/>
          <w:color w:val="000000"/>
          <w:sz w:val="21"/>
          <w:szCs w:val="21"/>
        </w:rPr>
        <w:t>Begin by working independently to record your initial thoughts in Column A of the table below. Once complete, you can team up with a classmate and discuss your ideas, adding new thoughts to Column B.</w:t>
      </w:r>
      <w:bookmarkStart w:id="0" w:name="_GoBack"/>
      <w:bookmarkEnd w:id="0"/>
    </w:p>
    <w:p w14:paraId="4A35566E" w14:textId="77777777" w:rsidR="009F7CE0" w:rsidRDefault="009F7CE0" w:rsidP="009F7CE0">
      <w:pPr>
        <w:pStyle w:val="NormalWeb"/>
        <w:rPr>
          <w:rFonts w:ascii="Arial" w:hAnsi="Arial" w:cs="Arial"/>
          <w:color w:val="000000"/>
          <w:sz w:val="21"/>
          <w:szCs w:val="21"/>
        </w:rPr>
      </w:pPr>
    </w:p>
    <w:tbl>
      <w:tblPr>
        <w:tblStyle w:val="PlainTable1"/>
        <w:tblW w:w="9574" w:type="dxa"/>
        <w:tblLook w:val="04A0" w:firstRow="1" w:lastRow="0" w:firstColumn="1" w:lastColumn="0" w:noHBand="0" w:noVBand="1"/>
      </w:tblPr>
      <w:tblGrid>
        <w:gridCol w:w="3711"/>
        <w:gridCol w:w="3287"/>
        <w:gridCol w:w="2576"/>
      </w:tblGrid>
      <w:tr w:rsidR="009F7CE0" w14:paraId="76E26704" w14:textId="77777777" w:rsidTr="009F7CE0">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711" w:type="dxa"/>
            <w:hideMark/>
          </w:tcPr>
          <w:p w14:paraId="77AEF839" w14:textId="77777777" w:rsidR="009F7CE0" w:rsidRDefault="009F7CE0">
            <w:pPr>
              <w:rPr>
                <w:rFonts w:ascii="Times New Roman" w:hAnsi="Times New Roman" w:cs="Times New Roman"/>
                <w:color w:val="auto"/>
              </w:rPr>
            </w:pPr>
            <w:r>
              <w:lastRenderedPageBreak/>
              <w:t> </w:t>
            </w:r>
          </w:p>
        </w:tc>
        <w:tc>
          <w:tcPr>
            <w:tcW w:w="3287" w:type="dxa"/>
            <w:hideMark/>
          </w:tcPr>
          <w:p w14:paraId="0E75A6E2" w14:textId="77777777" w:rsidR="009F7CE0" w:rsidRDefault="009F7CE0">
            <w:pPr>
              <w:cnfStyle w:val="100000000000" w:firstRow="1" w:lastRow="0" w:firstColumn="0" w:lastColumn="0" w:oddVBand="0" w:evenVBand="0" w:oddHBand="0" w:evenHBand="0" w:firstRowFirstColumn="0" w:firstRowLastColumn="0" w:lastRowFirstColumn="0" w:lastRowLastColumn="0"/>
            </w:pPr>
            <w:r>
              <w:rPr>
                <w:rStyle w:val="Strong"/>
              </w:rPr>
              <w:t>Column A</w:t>
            </w:r>
          </w:p>
        </w:tc>
        <w:tc>
          <w:tcPr>
            <w:tcW w:w="2576" w:type="dxa"/>
            <w:hideMark/>
          </w:tcPr>
          <w:p w14:paraId="528FEF76" w14:textId="77777777" w:rsidR="009F7CE0" w:rsidRDefault="009F7CE0">
            <w:pPr>
              <w:cnfStyle w:val="100000000000" w:firstRow="1" w:lastRow="0" w:firstColumn="0" w:lastColumn="0" w:oddVBand="0" w:evenVBand="0" w:oddHBand="0" w:evenHBand="0" w:firstRowFirstColumn="0" w:firstRowLastColumn="0" w:lastRowFirstColumn="0" w:lastRowLastColumn="0"/>
            </w:pPr>
            <w:r>
              <w:rPr>
                <w:rStyle w:val="Strong"/>
              </w:rPr>
              <w:t>Column B</w:t>
            </w:r>
          </w:p>
        </w:tc>
      </w:tr>
      <w:tr w:rsidR="009F7CE0" w14:paraId="624C7313" w14:textId="77777777" w:rsidTr="009F7CE0">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3711" w:type="dxa"/>
            <w:hideMark/>
          </w:tcPr>
          <w:p w14:paraId="66970CE5" w14:textId="77777777" w:rsidR="009F7CE0" w:rsidRDefault="009F7CE0">
            <w:r>
              <w:t>Reducing carbon production</w:t>
            </w:r>
          </w:p>
        </w:tc>
        <w:tc>
          <w:tcPr>
            <w:tcW w:w="3287" w:type="dxa"/>
            <w:hideMark/>
          </w:tcPr>
          <w:p w14:paraId="4BD6A48D" w14:textId="77777777" w:rsidR="009F7CE0" w:rsidRDefault="009F7CE0">
            <w:pPr>
              <w:cnfStyle w:val="000000100000" w:firstRow="0" w:lastRow="0" w:firstColumn="0" w:lastColumn="0" w:oddVBand="0" w:evenVBand="0" w:oddHBand="1" w:evenHBand="0" w:firstRowFirstColumn="0" w:firstRowLastColumn="0" w:lastRowFirstColumn="0" w:lastRowLastColumn="0"/>
            </w:pPr>
          </w:p>
        </w:tc>
        <w:tc>
          <w:tcPr>
            <w:tcW w:w="2576" w:type="dxa"/>
            <w:hideMark/>
          </w:tcPr>
          <w:p w14:paraId="04739CA1" w14:textId="77777777" w:rsidR="009F7CE0" w:rsidRDefault="009F7CE0">
            <w:pPr>
              <w:cnfStyle w:val="000000100000" w:firstRow="0" w:lastRow="0" w:firstColumn="0" w:lastColumn="0" w:oddVBand="0" w:evenVBand="0" w:oddHBand="1" w:evenHBand="0" w:firstRowFirstColumn="0" w:firstRowLastColumn="0" w:lastRowFirstColumn="0" w:lastRowLastColumn="0"/>
              <w:rPr>
                <w:sz w:val="20"/>
                <w:szCs w:val="20"/>
              </w:rPr>
            </w:pPr>
          </w:p>
        </w:tc>
      </w:tr>
      <w:tr w:rsidR="009F7CE0" w14:paraId="569474E2" w14:textId="77777777" w:rsidTr="009F7CE0">
        <w:trPr>
          <w:trHeight w:val="869"/>
        </w:trPr>
        <w:tc>
          <w:tcPr>
            <w:cnfStyle w:val="001000000000" w:firstRow="0" w:lastRow="0" w:firstColumn="1" w:lastColumn="0" w:oddVBand="0" w:evenVBand="0" w:oddHBand="0" w:evenHBand="0" w:firstRowFirstColumn="0" w:firstRowLastColumn="0" w:lastRowFirstColumn="0" w:lastRowLastColumn="0"/>
            <w:tcW w:w="3711" w:type="dxa"/>
            <w:hideMark/>
          </w:tcPr>
          <w:p w14:paraId="29E78EA6" w14:textId="77777777" w:rsidR="009F7CE0" w:rsidRDefault="009F7CE0">
            <w:r>
              <w:t>Carbon sequestration</w:t>
            </w:r>
          </w:p>
        </w:tc>
        <w:tc>
          <w:tcPr>
            <w:tcW w:w="3287" w:type="dxa"/>
            <w:hideMark/>
          </w:tcPr>
          <w:p w14:paraId="33583B9D" w14:textId="77777777" w:rsidR="009F7CE0" w:rsidRDefault="009F7CE0">
            <w:pPr>
              <w:cnfStyle w:val="000000000000" w:firstRow="0" w:lastRow="0" w:firstColumn="0" w:lastColumn="0" w:oddVBand="0" w:evenVBand="0" w:oddHBand="0" w:evenHBand="0" w:firstRowFirstColumn="0" w:firstRowLastColumn="0" w:lastRowFirstColumn="0" w:lastRowLastColumn="0"/>
            </w:pPr>
          </w:p>
        </w:tc>
        <w:tc>
          <w:tcPr>
            <w:tcW w:w="2576" w:type="dxa"/>
            <w:hideMark/>
          </w:tcPr>
          <w:p w14:paraId="5AF3D08C" w14:textId="77777777" w:rsidR="009F7CE0" w:rsidRDefault="009F7CE0">
            <w:pPr>
              <w:cnfStyle w:val="000000000000" w:firstRow="0" w:lastRow="0" w:firstColumn="0" w:lastColumn="0" w:oddVBand="0" w:evenVBand="0" w:oddHBand="0" w:evenHBand="0" w:firstRowFirstColumn="0" w:firstRowLastColumn="0" w:lastRowFirstColumn="0" w:lastRowLastColumn="0"/>
              <w:rPr>
                <w:sz w:val="20"/>
                <w:szCs w:val="20"/>
              </w:rPr>
            </w:pPr>
          </w:p>
        </w:tc>
      </w:tr>
    </w:tbl>
    <w:p w14:paraId="1854DCC4" w14:textId="77777777" w:rsidR="009F7CE0" w:rsidRDefault="009F7CE0" w:rsidP="009F7CE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Solutions to Climate Change</w:t>
      </w:r>
    </w:p>
    <w:p w14:paraId="0AA61CCE"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The threat of climate change has meant that some people are thinking of highly creative ways of meeting the challenge of climate change. These loosely fall into two categories:</w:t>
      </w:r>
    </w:p>
    <w:p w14:paraId="21ABB6E5" w14:textId="77777777" w:rsidR="009F7CE0" w:rsidRDefault="009F7CE0" w:rsidP="009F7CE0">
      <w:pPr>
        <w:numPr>
          <w:ilvl w:val="0"/>
          <w:numId w:val="2"/>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Technological solutions </w:t>
      </w:r>
      <w:r>
        <w:rPr>
          <w:rFonts w:ascii="Arial" w:hAnsi="Arial" w:cs="Arial"/>
          <w:color w:val="0A0A0A"/>
          <w:sz w:val="21"/>
          <w:szCs w:val="21"/>
        </w:rPr>
        <w:t>– These are solutions that require human-engineered technologies to remove carbon and reduce global heating. These solutions are often described as ‘Geoengineering’ and come with a lot of feasibility questions and ethical considerations.</w:t>
      </w:r>
    </w:p>
    <w:p w14:paraId="53944189" w14:textId="77777777" w:rsidR="009F7CE0" w:rsidRDefault="009F7CE0" w:rsidP="009F7CE0">
      <w:pPr>
        <w:numPr>
          <w:ilvl w:val="0"/>
          <w:numId w:val="2"/>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Natural solutions –</w:t>
      </w:r>
      <w:r>
        <w:rPr>
          <w:rFonts w:ascii="Arial" w:hAnsi="Arial" w:cs="Arial"/>
          <w:color w:val="0A0A0A"/>
          <w:sz w:val="21"/>
          <w:szCs w:val="21"/>
        </w:rPr>
        <w:t> These are solutions that require us to work with nature, using existing resources and natural processes to sequester carbon… “Natural climate solutions can help address climate change in three ways:</w:t>
      </w:r>
    </w:p>
    <w:p w14:paraId="79A31682"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  Reducing greenhouse gas emissions, such as carbon dioxide (CO</w:t>
      </w:r>
      <w:r>
        <w:rPr>
          <w:rFonts w:ascii="Arial" w:hAnsi="Arial" w:cs="Arial"/>
          <w:color w:val="000000"/>
          <w:sz w:val="16"/>
          <w:szCs w:val="16"/>
          <w:vertAlign w:val="subscript"/>
        </w:rPr>
        <w:t>2</w:t>
      </w:r>
      <w:r>
        <w:rPr>
          <w:rFonts w:ascii="Arial" w:hAnsi="Arial" w:cs="Arial"/>
          <w:color w:val="000000"/>
          <w:sz w:val="21"/>
          <w:szCs w:val="21"/>
        </w:rPr>
        <w:t>), related to land use and changes in land use</w:t>
      </w:r>
      <w:r>
        <w:rPr>
          <w:rFonts w:ascii="Arial" w:hAnsi="Arial" w:cs="Arial"/>
          <w:color w:val="000000"/>
          <w:sz w:val="21"/>
          <w:szCs w:val="21"/>
        </w:rPr>
        <w:br/>
        <w:t>•  Capturing and storing additional carbon dioxide from the atmosphere</w:t>
      </w:r>
      <w:r>
        <w:rPr>
          <w:rFonts w:ascii="Arial" w:hAnsi="Arial" w:cs="Arial"/>
          <w:color w:val="000000"/>
          <w:sz w:val="21"/>
          <w:szCs w:val="21"/>
        </w:rPr>
        <w:br/>
        <w:t>•  Improving resilience of ecosystems, thereby helping communities adapt to the increase in flooding and dry spells associated with climate change.” (</w:t>
      </w:r>
      <w:hyperlink r:id="rId8" w:tgtFrame="_blank" w:history="1">
        <w:r>
          <w:rPr>
            <w:rStyle w:val="Hyperlink"/>
            <w:rFonts w:ascii="Arial" w:hAnsi="Arial" w:cs="Arial"/>
            <w:color w:val="1779BA"/>
            <w:sz w:val="21"/>
            <w:szCs w:val="21"/>
          </w:rPr>
          <w:t>Source</w:t>
        </w:r>
      </w:hyperlink>
      <w:r>
        <w:rPr>
          <w:rFonts w:ascii="Arial" w:hAnsi="Arial" w:cs="Arial"/>
          <w:color w:val="000000"/>
          <w:sz w:val="21"/>
          <w:szCs w:val="21"/>
        </w:rPr>
        <w:t>)</w:t>
      </w:r>
    </w:p>
    <w:p w14:paraId="00A36F18"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In this lesson you will be focusing on natural solutions as these are solutions that currently exist and that have been tested. The solutions you will be focusing on include:</w:t>
      </w:r>
    </w:p>
    <w:p w14:paraId="18E9948F"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Reforestation</w:t>
      </w:r>
    </w:p>
    <w:p w14:paraId="53F4E533"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Avoided Deforestation</w:t>
      </w:r>
    </w:p>
    <w:p w14:paraId="7509C428"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Coastal Restoration</w:t>
      </w:r>
    </w:p>
    <w:p w14:paraId="12B726F9"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Regenerative Agriculture</w:t>
      </w:r>
    </w:p>
    <w:p w14:paraId="175EDC6D"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Marine Permaculture</w:t>
      </w:r>
    </w:p>
    <w:p w14:paraId="2D3AFD64"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Biochar</w:t>
      </w:r>
    </w:p>
    <w:p w14:paraId="4B17BD38" w14:textId="77777777" w:rsidR="009F7CE0" w:rsidRDefault="009F7CE0" w:rsidP="009F7CE0">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Rewilding</w:t>
      </w:r>
    </w:p>
    <w:p w14:paraId="68C2E9A7"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You will be working in groups to research one or more of these solutions and answer the following questions (your teacher will advise you one which or how many solutions to focus on).</w:t>
      </w:r>
    </w:p>
    <w:p w14:paraId="69C92BED" w14:textId="77777777" w:rsidR="009F7CE0" w:rsidRDefault="009F7CE0" w:rsidP="009F7CE0">
      <w:pPr>
        <w:pStyle w:val="NormalWeb"/>
        <w:rPr>
          <w:rFonts w:ascii="Arial" w:hAnsi="Arial" w:cs="Arial"/>
          <w:color w:val="000000"/>
          <w:sz w:val="21"/>
          <w:szCs w:val="21"/>
        </w:rPr>
      </w:pPr>
    </w:p>
    <w:p w14:paraId="568F4354" w14:textId="77777777" w:rsidR="009F7CE0" w:rsidRDefault="009F7CE0" w:rsidP="009F7CE0">
      <w:pPr>
        <w:pStyle w:val="NormalWeb"/>
        <w:rPr>
          <w:rFonts w:ascii="Arial" w:hAnsi="Arial" w:cs="Arial"/>
          <w:color w:val="000000"/>
          <w:sz w:val="21"/>
          <w:szCs w:val="21"/>
        </w:rPr>
      </w:pPr>
    </w:p>
    <w:p w14:paraId="188AA37B" w14:textId="65A719A2" w:rsidR="009F7CE0" w:rsidRDefault="009F7CE0" w:rsidP="009F7CE0">
      <w:pPr>
        <w:pStyle w:val="NormalWeb"/>
        <w:rPr>
          <w:rFonts w:ascii="Arial" w:hAnsi="Arial" w:cs="Arial"/>
          <w:color w:val="000000"/>
          <w:sz w:val="21"/>
          <w:szCs w:val="21"/>
        </w:rPr>
      </w:pPr>
      <w:r>
        <w:rPr>
          <w:rFonts w:ascii="Arial" w:hAnsi="Arial" w:cs="Arial"/>
          <w:color w:val="000000"/>
          <w:sz w:val="21"/>
          <w:szCs w:val="21"/>
        </w:rPr>
        <w:lastRenderedPageBreak/>
        <w:t>Resources to support you in your research:</w:t>
      </w:r>
    </w:p>
    <w:p w14:paraId="19AE6A2C"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Reforestation – Article: </w:t>
      </w:r>
      <w:hyperlink r:id="rId9" w:tgtFrame="_blank" w:history="1">
        <w:r>
          <w:rPr>
            <w:rStyle w:val="Hyperlink"/>
            <w:rFonts w:ascii="Arial" w:hAnsi="Arial" w:cs="Arial"/>
            <w:i/>
            <w:iCs/>
            <w:color w:val="1779BA"/>
            <w:sz w:val="21"/>
            <w:szCs w:val="21"/>
          </w:rPr>
          <w:t>Massive restoration of world’s forests would cancel out a decade of CO</w:t>
        </w:r>
        <w:r>
          <w:rPr>
            <w:rStyle w:val="Hyperlink"/>
            <w:rFonts w:ascii="Cambria Math" w:hAnsi="Cambria Math" w:cs="Cambria Math"/>
            <w:i/>
            <w:iCs/>
            <w:color w:val="1779BA"/>
            <w:sz w:val="21"/>
            <w:szCs w:val="21"/>
          </w:rPr>
          <w:t>₂</w:t>
        </w:r>
        <w:r>
          <w:rPr>
            <w:rStyle w:val="Hyperlink"/>
            <w:rFonts w:ascii="Arial" w:hAnsi="Arial" w:cs="Arial"/>
            <w:i/>
            <w:iCs/>
            <w:color w:val="1779BA"/>
            <w:sz w:val="21"/>
            <w:szCs w:val="21"/>
          </w:rPr>
          <w:t xml:space="preserve"> emissions, analysis suggests</w:t>
        </w:r>
      </w:hyperlink>
    </w:p>
    <w:p w14:paraId="532BCE35"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Avoided Deforestation – Book extract: </w:t>
      </w:r>
      <w:hyperlink r:id="rId10" w:tgtFrame="_blank" w:history="1">
        <w:r>
          <w:rPr>
            <w:rStyle w:val="Hyperlink"/>
            <w:rFonts w:ascii="Arial" w:hAnsi="Arial" w:cs="Arial"/>
            <w:i/>
            <w:iCs/>
            <w:color w:val="1779BA"/>
            <w:sz w:val="21"/>
            <w:szCs w:val="21"/>
          </w:rPr>
          <w:t>Halting deforestation is essential for climate stability</w:t>
        </w:r>
      </w:hyperlink>
    </w:p>
    <w:p w14:paraId="5292B83F"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Coastal Restoration – Article: </w:t>
      </w:r>
      <w:hyperlink r:id="rId11" w:tgtFrame="_blank" w:history="1">
        <w:r>
          <w:rPr>
            <w:rStyle w:val="Emphasis"/>
            <w:rFonts w:ascii="Arial" w:hAnsi="Arial" w:cs="Arial"/>
            <w:color w:val="1779BA"/>
            <w:sz w:val="21"/>
            <w:szCs w:val="21"/>
          </w:rPr>
          <w:t>The ocean and climate change</w:t>
        </w:r>
      </w:hyperlink>
    </w:p>
    <w:p w14:paraId="61B31F6D"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Regenerative Agriculture – Article: </w:t>
      </w:r>
      <w:hyperlink r:id="rId12" w:tgtFrame="_blank" w:history="1">
        <w:r>
          <w:rPr>
            <w:rStyle w:val="Hyperlink"/>
            <w:rFonts w:ascii="Arial" w:hAnsi="Arial" w:cs="Arial"/>
            <w:i/>
            <w:iCs/>
            <w:color w:val="1779BA"/>
            <w:sz w:val="21"/>
            <w:szCs w:val="21"/>
          </w:rPr>
          <w:t>Look after the soil, save the Earth: farming in Australia’s unrelenting climate</w:t>
        </w:r>
      </w:hyperlink>
      <w:r>
        <w:rPr>
          <w:rFonts w:ascii="Arial" w:hAnsi="Arial" w:cs="Arial"/>
          <w:color w:val="0A0A0A"/>
          <w:sz w:val="21"/>
          <w:szCs w:val="21"/>
        </w:rPr>
        <w:t> and </w:t>
      </w:r>
      <w:hyperlink r:id="rId13" w:tgtFrame="_blank" w:history="1">
        <w:r>
          <w:rPr>
            <w:rStyle w:val="Hyperlink"/>
            <w:rFonts w:ascii="Arial" w:hAnsi="Arial" w:cs="Arial"/>
            <w:color w:val="1779BA"/>
            <w:sz w:val="21"/>
            <w:szCs w:val="21"/>
          </w:rPr>
          <w:t>2040: Regenerative Agriculture</w:t>
        </w:r>
      </w:hyperlink>
    </w:p>
    <w:p w14:paraId="2FC990EF"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Marine Permaculture – Article: </w:t>
      </w:r>
      <w:hyperlink r:id="rId14" w:tgtFrame="_blank" w:history="1">
        <w:r>
          <w:rPr>
            <w:rStyle w:val="Hyperlink"/>
            <w:rFonts w:ascii="Arial" w:hAnsi="Arial" w:cs="Arial"/>
            <w:i/>
            <w:iCs/>
            <w:color w:val="1779BA"/>
            <w:sz w:val="21"/>
            <w:szCs w:val="21"/>
          </w:rPr>
          <w:t>How farming giant seaweed can feed fish and fix the climate</w:t>
        </w:r>
      </w:hyperlink>
      <w:r>
        <w:rPr>
          <w:rFonts w:ascii="Arial" w:hAnsi="Arial" w:cs="Arial"/>
          <w:color w:val="0A0A0A"/>
          <w:sz w:val="21"/>
          <w:szCs w:val="21"/>
        </w:rPr>
        <w:t> and </w:t>
      </w:r>
      <w:hyperlink r:id="rId15" w:tgtFrame="_blank" w:history="1">
        <w:r>
          <w:rPr>
            <w:rStyle w:val="Hyperlink"/>
            <w:rFonts w:ascii="Arial" w:hAnsi="Arial" w:cs="Arial"/>
            <w:color w:val="1779BA"/>
            <w:sz w:val="21"/>
            <w:szCs w:val="21"/>
          </w:rPr>
          <w:t>2040: Marine Permaculture</w:t>
        </w:r>
      </w:hyperlink>
    </w:p>
    <w:p w14:paraId="62C9EFB9"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Biochar – Article: </w:t>
      </w:r>
      <w:hyperlink r:id="rId16" w:tgtFrame="_blank" w:history="1">
        <w:r>
          <w:rPr>
            <w:rStyle w:val="Hyperlink"/>
            <w:rFonts w:ascii="Arial" w:hAnsi="Arial" w:cs="Arial"/>
            <w:i/>
            <w:iCs/>
            <w:color w:val="1779BA"/>
            <w:sz w:val="21"/>
            <w:szCs w:val="21"/>
          </w:rPr>
          <w:t>Biochar</w:t>
        </w:r>
      </w:hyperlink>
    </w:p>
    <w:p w14:paraId="77FE704F" w14:textId="77777777" w:rsidR="009F7CE0" w:rsidRDefault="009F7CE0" w:rsidP="009F7CE0">
      <w:pPr>
        <w:numPr>
          <w:ilvl w:val="0"/>
          <w:numId w:val="4"/>
        </w:numPr>
        <w:spacing w:after="75" w:line="240" w:lineRule="auto"/>
        <w:jc w:val="left"/>
        <w:rPr>
          <w:rFonts w:ascii="Arial" w:hAnsi="Arial" w:cs="Arial"/>
          <w:color w:val="0A0A0A"/>
          <w:sz w:val="21"/>
          <w:szCs w:val="21"/>
        </w:rPr>
      </w:pPr>
      <w:r>
        <w:rPr>
          <w:rFonts w:ascii="Arial" w:hAnsi="Arial" w:cs="Arial"/>
          <w:color w:val="0A0A0A"/>
          <w:sz w:val="21"/>
          <w:szCs w:val="21"/>
        </w:rPr>
        <w:t>Rewilding – Article: </w:t>
      </w:r>
      <w:hyperlink r:id="rId17" w:tgtFrame="_blank" w:history="1">
        <w:r>
          <w:rPr>
            <w:rStyle w:val="Hyperlink"/>
            <w:rFonts w:ascii="Arial" w:hAnsi="Arial" w:cs="Arial"/>
            <w:i/>
            <w:iCs/>
            <w:color w:val="1779BA"/>
            <w:sz w:val="21"/>
            <w:szCs w:val="21"/>
          </w:rPr>
          <w:t>In-depth: Could ‘rewilding’ help to tackle climate change?</w:t>
        </w:r>
      </w:hyperlink>
    </w:p>
    <w:p w14:paraId="77277A4F"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Questions to guide article analysis and reflection:</w:t>
      </w:r>
    </w:p>
    <w:p w14:paraId="408C3364" w14:textId="5116C16F" w:rsidR="009F7CE0" w:rsidRDefault="009F7CE0" w:rsidP="009F7CE0">
      <w:pPr>
        <w:pStyle w:val="NormalWeb"/>
        <w:rPr>
          <w:rFonts w:ascii="Arial" w:hAnsi="Arial" w:cs="Arial"/>
          <w:color w:val="000000"/>
          <w:sz w:val="21"/>
          <w:szCs w:val="21"/>
        </w:rPr>
      </w:pPr>
      <w:r>
        <w:rPr>
          <w:rFonts w:ascii="Arial" w:hAnsi="Arial" w:cs="Arial"/>
          <w:color w:val="000000"/>
          <w:sz w:val="21"/>
          <w:szCs w:val="21"/>
        </w:rPr>
        <w:t>1. What points about the solution you looked at do you think are interesting, important or promising?</w:t>
      </w:r>
    </w:p>
    <w:p w14:paraId="7622643A" w14:textId="77777777" w:rsidR="009F7CE0" w:rsidRDefault="009F7CE0" w:rsidP="009F7CE0">
      <w:pPr>
        <w:pStyle w:val="NormalWeb"/>
        <w:rPr>
          <w:rFonts w:ascii="Arial" w:hAnsi="Arial" w:cs="Arial"/>
          <w:color w:val="000000"/>
          <w:sz w:val="21"/>
          <w:szCs w:val="21"/>
        </w:rPr>
      </w:pPr>
    </w:p>
    <w:p w14:paraId="09F82252" w14:textId="77777777" w:rsidR="009F7CE0" w:rsidRDefault="009F7CE0" w:rsidP="009F7CE0">
      <w:pPr>
        <w:pStyle w:val="NormalWeb"/>
        <w:rPr>
          <w:rFonts w:ascii="Arial" w:hAnsi="Arial" w:cs="Arial"/>
          <w:color w:val="000000"/>
          <w:sz w:val="21"/>
          <w:szCs w:val="21"/>
        </w:rPr>
      </w:pPr>
    </w:p>
    <w:p w14:paraId="5D9C658F" w14:textId="588AC3D6" w:rsidR="009F7CE0" w:rsidRDefault="009F7CE0" w:rsidP="009F7CE0">
      <w:pPr>
        <w:pStyle w:val="NormalWeb"/>
        <w:rPr>
          <w:rFonts w:ascii="Arial" w:hAnsi="Arial" w:cs="Arial"/>
          <w:color w:val="000000"/>
          <w:sz w:val="21"/>
          <w:szCs w:val="21"/>
        </w:rPr>
      </w:pPr>
      <w:r>
        <w:rPr>
          <w:rFonts w:ascii="Arial" w:hAnsi="Arial" w:cs="Arial"/>
          <w:color w:val="000000"/>
          <w:sz w:val="21"/>
          <w:szCs w:val="21"/>
        </w:rPr>
        <w:t>2. What points do you think are problematic or challenging?</w:t>
      </w:r>
    </w:p>
    <w:p w14:paraId="5E87D40A" w14:textId="1BDE61AC" w:rsidR="009F7CE0" w:rsidRDefault="009F7CE0" w:rsidP="009F7CE0">
      <w:pPr>
        <w:pStyle w:val="NormalWeb"/>
        <w:rPr>
          <w:rFonts w:ascii="Arial" w:hAnsi="Arial" w:cs="Arial"/>
          <w:color w:val="000000"/>
          <w:sz w:val="21"/>
          <w:szCs w:val="21"/>
        </w:rPr>
      </w:pPr>
    </w:p>
    <w:p w14:paraId="672ACD2E" w14:textId="77777777" w:rsidR="009F7CE0" w:rsidRDefault="009F7CE0" w:rsidP="009F7CE0">
      <w:pPr>
        <w:pStyle w:val="NormalWeb"/>
        <w:rPr>
          <w:rFonts w:ascii="Arial" w:hAnsi="Arial" w:cs="Arial"/>
          <w:color w:val="000000"/>
          <w:sz w:val="21"/>
          <w:szCs w:val="21"/>
        </w:rPr>
      </w:pPr>
    </w:p>
    <w:p w14:paraId="53F0FDCF" w14:textId="0F496A26" w:rsidR="009F7CE0" w:rsidRDefault="009F7CE0" w:rsidP="009F7CE0">
      <w:pPr>
        <w:pStyle w:val="NormalWeb"/>
        <w:rPr>
          <w:rFonts w:ascii="Arial" w:hAnsi="Arial" w:cs="Arial"/>
          <w:color w:val="000000"/>
          <w:sz w:val="21"/>
          <w:szCs w:val="21"/>
        </w:rPr>
      </w:pPr>
      <w:r>
        <w:rPr>
          <w:rFonts w:ascii="Arial" w:hAnsi="Arial" w:cs="Arial"/>
          <w:color w:val="000000"/>
          <w:sz w:val="21"/>
          <w:szCs w:val="21"/>
        </w:rPr>
        <w:t>3. What do you think is the role of science in making decisions about climate change solutions?</w:t>
      </w:r>
    </w:p>
    <w:p w14:paraId="6FA3694B" w14:textId="77777777" w:rsidR="009F7CE0" w:rsidRDefault="009F7CE0" w:rsidP="009F7CE0">
      <w:pPr>
        <w:pStyle w:val="NormalWeb"/>
        <w:rPr>
          <w:rFonts w:ascii="Arial" w:hAnsi="Arial" w:cs="Arial"/>
          <w:color w:val="000000"/>
          <w:sz w:val="21"/>
          <w:szCs w:val="21"/>
        </w:rPr>
      </w:pPr>
    </w:p>
    <w:p w14:paraId="4AF40306" w14:textId="77777777" w:rsidR="009F7CE0" w:rsidRDefault="009F7CE0" w:rsidP="009F7CE0">
      <w:pPr>
        <w:pStyle w:val="NormalWeb"/>
        <w:rPr>
          <w:rFonts w:ascii="Arial" w:hAnsi="Arial" w:cs="Arial"/>
          <w:color w:val="000000"/>
          <w:sz w:val="21"/>
          <w:szCs w:val="21"/>
        </w:rPr>
      </w:pPr>
    </w:p>
    <w:p w14:paraId="5F45C663" w14:textId="0E24EA34" w:rsidR="009F7CE0" w:rsidRDefault="009F7CE0" w:rsidP="009F7CE0">
      <w:pPr>
        <w:pStyle w:val="NormalWeb"/>
        <w:rPr>
          <w:rFonts w:ascii="Arial" w:hAnsi="Arial" w:cs="Arial"/>
          <w:color w:val="000000"/>
          <w:sz w:val="21"/>
          <w:szCs w:val="21"/>
        </w:rPr>
      </w:pPr>
      <w:r>
        <w:rPr>
          <w:rFonts w:ascii="Arial" w:hAnsi="Arial" w:cs="Arial"/>
          <w:color w:val="000000"/>
          <w:sz w:val="21"/>
          <w:szCs w:val="21"/>
        </w:rPr>
        <w:t>4. What do you think about the natural solution you looked at as a solution for climate change?</w:t>
      </w:r>
    </w:p>
    <w:p w14:paraId="2C7102AF" w14:textId="77777777" w:rsidR="009F7CE0" w:rsidRDefault="009F7CE0" w:rsidP="009F7CE0">
      <w:pPr>
        <w:pStyle w:val="NormalWeb"/>
        <w:rPr>
          <w:rFonts w:ascii="Arial" w:hAnsi="Arial" w:cs="Arial"/>
          <w:color w:val="000000"/>
          <w:sz w:val="21"/>
          <w:szCs w:val="21"/>
        </w:rPr>
      </w:pPr>
    </w:p>
    <w:p w14:paraId="26508A9C" w14:textId="77777777" w:rsidR="009F7CE0" w:rsidRDefault="009F7CE0" w:rsidP="009F7CE0">
      <w:pPr>
        <w:pStyle w:val="NormalWeb"/>
        <w:rPr>
          <w:rFonts w:ascii="Arial" w:hAnsi="Arial" w:cs="Arial"/>
          <w:color w:val="000000"/>
          <w:sz w:val="21"/>
          <w:szCs w:val="21"/>
        </w:rPr>
      </w:pPr>
    </w:p>
    <w:p w14:paraId="12D8BC27" w14:textId="7AE23B3D" w:rsidR="009F7CE0" w:rsidRDefault="009F7CE0" w:rsidP="009F7CE0">
      <w:pPr>
        <w:pStyle w:val="NormalWeb"/>
        <w:rPr>
          <w:rFonts w:ascii="Arial" w:hAnsi="Arial" w:cs="Arial"/>
          <w:color w:val="000000"/>
          <w:sz w:val="21"/>
          <w:szCs w:val="21"/>
        </w:rPr>
      </w:pPr>
      <w:r>
        <w:rPr>
          <w:rFonts w:ascii="Arial" w:hAnsi="Arial" w:cs="Arial"/>
          <w:color w:val="000000"/>
          <w:sz w:val="21"/>
          <w:szCs w:val="21"/>
        </w:rPr>
        <w:t>5. What questions do you have about this solution?</w:t>
      </w:r>
    </w:p>
    <w:p w14:paraId="540798AE" w14:textId="42793F6D" w:rsidR="009F7CE0" w:rsidRDefault="009F7CE0" w:rsidP="009F7CE0">
      <w:pPr>
        <w:pStyle w:val="NormalWeb"/>
        <w:rPr>
          <w:rFonts w:ascii="Arial" w:hAnsi="Arial" w:cs="Arial"/>
          <w:color w:val="000000"/>
          <w:sz w:val="21"/>
          <w:szCs w:val="21"/>
        </w:rPr>
      </w:pPr>
    </w:p>
    <w:p w14:paraId="408307DF" w14:textId="77777777" w:rsidR="009F7CE0" w:rsidRDefault="009F7CE0" w:rsidP="009F7CE0">
      <w:pPr>
        <w:pStyle w:val="NormalWeb"/>
        <w:rPr>
          <w:rFonts w:ascii="Arial" w:hAnsi="Arial" w:cs="Arial"/>
          <w:color w:val="000000"/>
          <w:sz w:val="21"/>
          <w:szCs w:val="21"/>
        </w:rPr>
      </w:pPr>
    </w:p>
    <w:p w14:paraId="1FB6E522" w14:textId="77777777" w:rsidR="009F7CE0" w:rsidRDefault="009F7CE0" w:rsidP="009F7CE0">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Reflection</w:t>
      </w:r>
    </w:p>
    <w:p w14:paraId="46810F56"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Work independently to think about this lesson and complete the activity below:</w:t>
      </w:r>
    </w:p>
    <w:p w14:paraId="603622BE" w14:textId="0680C314" w:rsidR="009F7CE0" w:rsidRDefault="009F7CE0" w:rsidP="009F7CE0">
      <w:pPr>
        <w:pStyle w:val="NormalWeb"/>
        <w:rPr>
          <w:rFonts w:ascii="Arial" w:hAnsi="Arial" w:cs="Arial"/>
          <w:color w:val="000000"/>
          <w:sz w:val="21"/>
          <w:szCs w:val="21"/>
        </w:rPr>
      </w:pPr>
      <w:r>
        <w:rPr>
          <w:rFonts w:ascii="Arial" w:hAnsi="Arial" w:cs="Arial"/>
          <w:color w:val="000000"/>
          <w:sz w:val="21"/>
          <w:szCs w:val="21"/>
        </w:rPr>
        <w:t>1. How are the ideas presented in this lesson connected to what you already know?</w:t>
      </w:r>
    </w:p>
    <w:p w14:paraId="14C87F08" w14:textId="6361BBF0" w:rsidR="009F7CE0" w:rsidRDefault="009F7CE0" w:rsidP="009F7CE0">
      <w:pPr>
        <w:pStyle w:val="NormalWeb"/>
        <w:rPr>
          <w:rFonts w:ascii="Arial" w:hAnsi="Arial" w:cs="Arial"/>
          <w:color w:val="000000"/>
          <w:sz w:val="21"/>
          <w:szCs w:val="21"/>
        </w:rPr>
      </w:pPr>
    </w:p>
    <w:p w14:paraId="3773D349" w14:textId="717D5CFA" w:rsidR="009F7CE0" w:rsidRDefault="009F7CE0" w:rsidP="009F7CE0">
      <w:pPr>
        <w:pStyle w:val="NormalWeb"/>
        <w:rPr>
          <w:rFonts w:ascii="Arial" w:hAnsi="Arial" w:cs="Arial"/>
          <w:color w:val="000000"/>
          <w:sz w:val="21"/>
          <w:szCs w:val="21"/>
        </w:rPr>
      </w:pPr>
    </w:p>
    <w:p w14:paraId="7164CB45" w14:textId="77777777" w:rsidR="009F7CE0" w:rsidRDefault="009F7CE0" w:rsidP="009F7CE0">
      <w:pPr>
        <w:pStyle w:val="NormalWeb"/>
        <w:rPr>
          <w:rFonts w:ascii="Arial" w:hAnsi="Arial" w:cs="Arial"/>
          <w:color w:val="000000"/>
          <w:sz w:val="21"/>
          <w:szCs w:val="21"/>
        </w:rPr>
      </w:pPr>
    </w:p>
    <w:p w14:paraId="5D1D62B1" w14:textId="77777777" w:rsidR="009F7CE0" w:rsidRDefault="009F7CE0" w:rsidP="009F7CE0">
      <w:pPr>
        <w:pStyle w:val="NormalWeb"/>
        <w:rPr>
          <w:rFonts w:ascii="Arial" w:hAnsi="Arial" w:cs="Arial"/>
          <w:color w:val="000000"/>
          <w:sz w:val="21"/>
          <w:szCs w:val="21"/>
        </w:rPr>
      </w:pPr>
    </w:p>
    <w:p w14:paraId="17DFBE53" w14:textId="4B5FFD23" w:rsidR="009F7CE0" w:rsidRDefault="009F7CE0" w:rsidP="009F7CE0">
      <w:pPr>
        <w:pStyle w:val="NormalWeb"/>
        <w:rPr>
          <w:rFonts w:ascii="Arial" w:hAnsi="Arial" w:cs="Arial"/>
          <w:color w:val="000000"/>
          <w:sz w:val="21"/>
          <w:szCs w:val="21"/>
        </w:rPr>
      </w:pPr>
      <w:r>
        <w:rPr>
          <w:rFonts w:ascii="Arial" w:hAnsi="Arial" w:cs="Arial"/>
          <w:color w:val="000000"/>
          <w:sz w:val="21"/>
          <w:szCs w:val="21"/>
        </w:rPr>
        <w:t>2. What new information did you get that extended your thinking?</w:t>
      </w:r>
    </w:p>
    <w:p w14:paraId="3C7F0394" w14:textId="6FB912C3" w:rsidR="009F7CE0" w:rsidRDefault="009F7CE0" w:rsidP="009F7CE0">
      <w:pPr>
        <w:pStyle w:val="NormalWeb"/>
        <w:rPr>
          <w:rFonts w:ascii="Arial" w:hAnsi="Arial" w:cs="Arial"/>
          <w:color w:val="000000"/>
          <w:sz w:val="21"/>
          <w:szCs w:val="21"/>
        </w:rPr>
      </w:pPr>
    </w:p>
    <w:p w14:paraId="2A11C66A" w14:textId="42D6F7FF" w:rsidR="009F7CE0" w:rsidRDefault="009F7CE0" w:rsidP="009F7CE0">
      <w:pPr>
        <w:pStyle w:val="NormalWeb"/>
        <w:rPr>
          <w:rFonts w:ascii="Arial" w:hAnsi="Arial" w:cs="Arial"/>
          <w:color w:val="000000"/>
          <w:sz w:val="21"/>
          <w:szCs w:val="21"/>
        </w:rPr>
      </w:pPr>
    </w:p>
    <w:p w14:paraId="7E7D6AEB" w14:textId="77777777" w:rsidR="009F7CE0" w:rsidRDefault="009F7CE0" w:rsidP="009F7CE0">
      <w:pPr>
        <w:pStyle w:val="NormalWeb"/>
        <w:rPr>
          <w:rFonts w:ascii="Arial" w:hAnsi="Arial" w:cs="Arial"/>
          <w:color w:val="000000"/>
          <w:sz w:val="21"/>
          <w:szCs w:val="21"/>
        </w:rPr>
      </w:pPr>
    </w:p>
    <w:p w14:paraId="195B6C98" w14:textId="77777777" w:rsidR="009F7CE0" w:rsidRDefault="009F7CE0" w:rsidP="009F7CE0">
      <w:pPr>
        <w:pStyle w:val="NormalWeb"/>
        <w:rPr>
          <w:rFonts w:ascii="Arial" w:hAnsi="Arial" w:cs="Arial"/>
          <w:color w:val="000000"/>
          <w:sz w:val="21"/>
          <w:szCs w:val="21"/>
        </w:rPr>
      </w:pPr>
    </w:p>
    <w:p w14:paraId="7D952DD2" w14:textId="77777777" w:rsidR="009F7CE0" w:rsidRDefault="009F7CE0" w:rsidP="009F7CE0">
      <w:pPr>
        <w:pStyle w:val="NormalWeb"/>
        <w:rPr>
          <w:rFonts w:ascii="Arial" w:hAnsi="Arial" w:cs="Arial"/>
          <w:color w:val="000000"/>
          <w:sz w:val="21"/>
          <w:szCs w:val="21"/>
        </w:rPr>
      </w:pPr>
      <w:r>
        <w:rPr>
          <w:rFonts w:ascii="Arial" w:hAnsi="Arial" w:cs="Arial"/>
          <w:color w:val="000000"/>
          <w:sz w:val="21"/>
          <w:szCs w:val="21"/>
        </w:rPr>
        <w:t>3. What is still challenging or confusing for you?</w:t>
      </w:r>
    </w:p>
    <w:p w14:paraId="5F0BCFEB" w14:textId="77777777" w:rsidR="009F7CE0" w:rsidRDefault="009F7CE0" w:rsidP="009F7CE0">
      <w:pPr>
        <w:rPr>
          <w:rFonts w:ascii="Times New Roman" w:hAnsi="Times New Roman" w:cs="Times New Roman"/>
          <w:color w:val="auto"/>
        </w:rPr>
      </w:pPr>
    </w:p>
    <w:p w14:paraId="7FD61BE8" w14:textId="616AE996" w:rsidR="008A27BE" w:rsidRDefault="008A27BE" w:rsidP="00DF2D7C"/>
    <w:sectPr w:rsidR="008A27BE">
      <w:headerReference w:type="default" r:id="rId18"/>
      <w:footerReference w:type="default" r:id="rId19"/>
      <w:headerReference w:type="firs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0E77F" w14:textId="77777777" w:rsidR="00473AE7" w:rsidRDefault="00473AE7">
      <w:pPr>
        <w:spacing w:line="240" w:lineRule="auto"/>
      </w:pPr>
      <w:r>
        <w:separator/>
      </w:r>
    </w:p>
  </w:endnote>
  <w:endnote w:type="continuationSeparator" w:id="0">
    <w:p w14:paraId="247B5806" w14:textId="77777777" w:rsidR="00473AE7" w:rsidRDefault="00473A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19FFD7BD" w:rsidR="008A27BE" w:rsidRPr="009F7CE0" w:rsidRDefault="009F7CE0" w:rsidP="009F7CE0">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Solutions </w:t>
    </w:r>
    <w:proofErr w:type="gramStart"/>
    <w:r>
      <w:rPr>
        <w:rFonts w:ascii="Calibri" w:eastAsia="Calibri" w:hAnsi="Calibri" w:cs="Calibri"/>
        <w:i/>
        <w:iCs/>
        <w:color w:val="333333"/>
        <w:sz w:val="16"/>
        <w:szCs w:val="16"/>
      </w:rPr>
      <w:t>To</w:t>
    </w:r>
    <w:proofErr w:type="gramEnd"/>
    <w:r>
      <w:rPr>
        <w:rFonts w:ascii="Calibri" w:eastAsia="Calibri" w:hAnsi="Calibri" w:cs="Calibri"/>
        <w:i/>
        <w:iCs/>
        <w:color w:val="333333"/>
        <w:sz w:val="16"/>
        <w:szCs w:val="16"/>
      </w:rPr>
      <w:t xml:space="preserve"> Climate Change – Science YEAR 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7036F" w14:textId="77777777" w:rsidR="00473AE7" w:rsidRDefault="00473AE7">
      <w:pPr>
        <w:spacing w:line="240" w:lineRule="auto"/>
      </w:pPr>
      <w:r>
        <w:separator/>
      </w:r>
    </w:p>
  </w:footnote>
  <w:footnote w:type="continuationSeparator" w:id="0">
    <w:p w14:paraId="55F59EFF" w14:textId="77777777" w:rsidR="00473AE7" w:rsidRDefault="00473A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2AEAC165" w:rsidR="008A27BE" w:rsidRPr="009F7CE0" w:rsidRDefault="009F7CE0" w:rsidP="009F7CE0">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Solutions </w:t>
    </w:r>
    <w:proofErr w:type="gramStart"/>
    <w:r>
      <w:rPr>
        <w:rFonts w:ascii="Calibri" w:eastAsia="Calibri" w:hAnsi="Calibri" w:cs="Calibri"/>
        <w:i/>
        <w:iCs/>
        <w:color w:val="333333"/>
        <w:sz w:val="16"/>
        <w:szCs w:val="16"/>
      </w:rPr>
      <w:t>To</w:t>
    </w:r>
    <w:proofErr w:type="gramEnd"/>
    <w:r>
      <w:rPr>
        <w:rFonts w:ascii="Calibri" w:eastAsia="Calibri" w:hAnsi="Calibri" w:cs="Calibri"/>
        <w:i/>
        <w:iCs/>
        <w:color w:val="333333"/>
        <w:sz w:val="16"/>
        <w:szCs w:val="16"/>
      </w:rPr>
      <w:t xml:space="preserve"> Climate Change – Science YEAR 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E06034"/>
    <w:multiLevelType w:val="multilevel"/>
    <w:tmpl w:val="02B2A7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4F01FF3"/>
    <w:multiLevelType w:val="multilevel"/>
    <w:tmpl w:val="D9922E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67626ED5"/>
    <w:multiLevelType w:val="multilevel"/>
    <w:tmpl w:val="448E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F92E83"/>
    <w:multiLevelType w:val="multilevel"/>
    <w:tmpl w:val="0622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473AE7"/>
    <w:rsid w:val="00654743"/>
    <w:rsid w:val="006C3B9C"/>
    <w:rsid w:val="008A27BE"/>
    <w:rsid w:val="008E5894"/>
    <w:rsid w:val="009F7CE0"/>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9F7C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51401">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aturalclimatesolutions.org/" TargetMode="External"/><Relationship Id="rId13" Type="http://schemas.openxmlformats.org/officeDocument/2006/relationships/hyperlink" Target="https://whatsyour2040.com/regenerative-agricultur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rod-media.coolaustralia.org/wp-content/uploads/2019/03/19140926/2040_ClimateChangeSolution_RegenerativeAgricultureFINAL.pdf" TargetMode="External"/><Relationship Id="rId17" Type="http://schemas.openxmlformats.org/officeDocument/2006/relationships/hyperlink" Target="https://prod-media.coolaustralia.org/wp-content/uploads/2019/03/19141354/2040_ClimateChangeSolution_RewildingFINAL.pdf" TargetMode="External"/><Relationship Id="rId2" Type="http://schemas.openxmlformats.org/officeDocument/2006/relationships/numbering" Target="numbering.xml"/><Relationship Id="rId16" Type="http://schemas.openxmlformats.org/officeDocument/2006/relationships/hyperlink" Target="https://prod-media.coolaustralia.org/wp-content/uploads/2019/03/19141259/2040_ClimateChangeSolution_BiocharFINAL.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d-media.coolaustralia.org/wp-content/uploads/2019/03/19140703/2040_ClimateChangeSolution_OceanCoastalRestorationFINAL.pdf" TargetMode="External"/><Relationship Id="rId5" Type="http://schemas.openxmlformats.org/officeDocument/2006/relationships/webSettings" Target="webSettings.xml"/><Relationship Id="rId15" Type="http://schemas.openxmlformats.org/officeDocument/2006/relationships/hyperlink" Target="https://whatsyour2040.com/marine-permaculture/" TargetMode="External"/><Relationship Id="rId23" Type="http://schemas.openxmlformats.org/officeDocument/2006/relationships/theme" Target="theme/theme1.xml"/><Relationship Id="rId10" Type="http://schemas.openxmlformats.org/officeDocument/2006/relationships/hyperlink" Target="https://prod-media.coolaustralia.org/wp-content/uploads/2019/03/20084346/2040_ClimateChangeSolution_AvoidedDeforestationFINAL_v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od-media.coolaustralia.org/wp-content/uploads/2019/03/19141554/2040_ClimateChangeSolutions_ReforestationFINAL.pdf" TargetMode="External"/><Relationship Id="rId14" Type="http://schemas.openxmlformats.org/officeDocument/2006/relationships/hyperlink" Target="https://prod-media.coolaustralia.org/wp-content/uploads/2019/03/19141111/2040_ClimateChangeSolution_MarinePermacultureFINAL.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2ABA4-6AE5-4344-B451-549B33D3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2020-11-19T13:11:00Z</dcterms:created>
  <dcterms:modified xsi:type="dcterms:W3CDTF">2020-11-19T13:11:00Z</dcterms:modified>
</cp:coreProperties>
</file>