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85F56" w14:textId="773BDDF9" w:rsidR="00D95E55" w:rsidRDefault="00D95E55" w:rsidP="00D95E55">
      <w:pPr>
        <w:pStyle w:val="Heading1"/>
        <w:spacing w:before="0" w:after="300" w:line="288" w:lineRule="atLeast"/>
        <w:rPr>
          <w:rFonts w:ascii="Arial" w:hAnsi="Arial" w:cs="Arial"/>
          <w:color w:val="0A0A0A"/>
        </w:rPr>
      </w:pPr>
      <w:r>
        <w:rPr>
          <w:rFonts w:ascii="Arial" w:hAnsi="Arial" w:cs="Arial"/>
          <w:color w:val="0A0A0A"/>
        </w:rPr>
        <w:t xml:space="preserve">The Maths of Carbon – Science &amp; </w:t>
      </w:r>
      <w:proofErr w:type="spellStart"/>
      <w:r>
        <w:rPr>
          <w:rFonts w:ascii="Arial" w:hAnsi="Arial" w:cs="Arial"/>
          <w:color w:val="0A0A0A"/>
        </w:rPr>
        <w:t>Maths</w:t>
      </w:r>
      <w:proofErr w:type="spellEnd"/>
      <w:r>
        <w:rPr>
          <w:rFonts w:ascii="Arial" w:hAnsi="Arial" w:cs="Arial"/>
          <w:color w:val="0A0A0A"/>
        </w:rPr>
        <w:t xml:space="preserve"> – </w:t>
      </w:r>
      <w:r w:rsidR="00EF355F">
        <w:rPr>
          <w:rFonts w:ascii="Arial" w:hAnsi="Arial" w:cs="Arial"/>
          <w:color w:val="0A0A0A"/>
        </w:rPr>
        <w:t>Grade</w:t>
      </w:r>
      <w:r>
        <w:rPr>
          <w:rFonts w:ascii="Arial" w:hAnsi="Arial" w:cs="Arial"/>
          <w:color w:val="0A0A0A"/>
        </w:rPr>
        <w:t>s 5 &amp; 6 Teacher Worksheet</w:t>
      </w:r>
    </w:p>
    <w:p w14:paraId="6DAE580E"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54750DEA" w14:textId="6328BF47" w:rsidR="00D95E55" w:rsidRDefault="00EF355F" w:rsidP="00D95E55">
      <w:pPr>
        <w:pStyle w:val="NormalWeb"/>
        <w:rPr>
          <w:rFonts w:ascii="Arial" w:hAnsi="Arial" w:cs="Arial"/>
          <w:color w:val="000000"/>
          <w:sz w:val="21"/>
          <w:szCs w:val="21"/>
        </w:rPr>
      </w:pPr>
      <w:r>
        <w:rPr>
          <w:rStyle w:val="Strong"/>
          <w:rFonts w:ascii="Arial" w:hAnsi="Arial" w:cs="Arial"/>
          <w:color w:val="000000"/>
          <w:sz w:val="21"/>
          <w:szCs w:val="21"/>
        </w:rPr>
        <w:t>Learning Objectives</w:t>
      </w:r>
      <w:r w:rsidR="00D95E55">
        <w:rPr>
          <w:rStyle w:val="Strong"/>
          <w:rFonts w:ascii="Arial" w:hAnsi="Arial" w:cs="Arial"/>
          <w:color w:val="000000"/>
          <w:sz w:val="21"/>
          <w:szCs w:val="21"/>
        </w:rPr>
        <w:t>: </w:t>
      </w:r>
      <w:r w:rsidR="00D95E55">
        <w:rPr>
          <w:rFonts w:ascii="Arial" w:hAnsi="Arial" w:cs="Arial"/>
          <w:color w:val="000000"/>
          <w:sz w:val="21"/>
          <w:szCs w:val="21"/>
        </w:rPr>
        <w:t>Students will…</w:t>
      </w:r>
    </w:p>
    <w:p w14:paraId="29A3BB87" w14:textId="77777777" w:rsidR="00D95E55" w:rsidRDefault="00D95E55" w:rsidP="00D95E55">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that carbon dioxide is a gas that naturally exists, although in very small proportions, as a component of Earth’s atmosphere</w:t>
      </w:r>
    </w:p>
    <w:p w14:paraId="095DE4A4" w14:textId="77777777" w:rsidR="00D95E55" w:rsidRDefault="00D95E55" w:rsidP="00D95E55">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how atmospheric gases (such as CO</w:t>
      </w:r>
      <w:r>
        <w:rPr>
          <w:rFonts w:ascii="Arial" w:hAnsi="Arial" w:cs="Arial"/>
          <w:color w:val="0A0A0A"/>
          <w:sz w:val="16"/>
          <w:szCs w:val="16"/>
          <w:vertAlign w:val="subscript"/>
        </w:rPr>
        <w:t>2</w:t>
      </w:r>
      <w:r>
        <w:rPr>
          <w:rFonts w:ascii="Arial" w:hAnsi="Arial" w:cs="Arial"/>
          <w:color w:val="0A0A0A"/>
          <w:sz w:val="21"/>
          <w:szCs w:val="21"/>
        </w:rPr>
        <w:t>) are measured in ‘parts per million’ and also how to convert parts per million into a percentage measurement</w:t>
      </w:r>
    </w:p>
    <w:p w14:paraId="72191CB3" w14:textId="77777777" w:rsidR="00D95E55" w:rsidRDefault="00D95E55" w:rsidP="00D95E55">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how to construct and interpret a time series graph and use appropriate vocabulary to explain the changes in a given quantity or phenomena over time</w:t>
      </w:r>
    </w:p>
    <w:p w14:paraId="486EF6EA" w14:textId="52BE21F1" w:rsidR="00D95E55" w:rsidRDefault="00EF355F" w:rsidP="00D95E55">
      <w:pPr>
        <w:pStyle w:val="NormalWeb"/>
        <w:rPr>
          <w:rFonts w:ascii="Arial" w:hAnsi="Arial" w:cs="Arial"/>
          <w:color w:val="000000"/>
          <w:sz w:val="21"/>
          <w:szCs w:val="21"/>
        </w:rPr>
      </w:pPr>
      <w:r>
        <w:rPr>
          <w:rStyle w:val="Strong"/>
          <w:rFonts w:ascii="Arial" w:hAnsi="Arial" w:cs="Arial"/>
          <w:color w:val="000000"/>
          <w:sz w:val="21"/>
          <w:szCs w:val="21"/>
        </w:rPr>
        <w:t>Goals for Learning</w:t>
      </w:r>
      <w:r w:rsidR="00D95E55">
        <w:rPr>
          <w:rStyle w:val="Strong"/>
          <w:rFonts w:ascii="Arial" w:hAnsi="Arial" w:cs="Arial"/>
          <w:color w:val="000000"/>
          <w:sz w:val="21"/>
          <w:szCs w:val="21"/>
        </w:rPr>
        <w:t>:</w:t>
      </w:r>
      <w:r w:rsidR="00D95E55">
        <w:rPr>
          <w:rFonts w:ascii="Arial" w:hAnsi="Arial" w:cs="Arial"/>
          <w:color w:val="000000"/>
          <w:sz w:val="21"/>
          <w:szCs w:val="21"/>
        </w:rPr>
        <w:t> Students can…</w:t>
      </w:r>
    </w:p>
    <w:p w14:paraId="64033A75" w14:textId="77777777" w:rsidR="00D95E55" w:rsidRDefault="00D95E55" w:rsidP="00D95E5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identify several key gases in the Earth’s atmosphere and describe the way they are measured in ‘parts per million’</w:t>
      </w:r>
    </w:p>
    <w:p w14:paraId="6AE69755" w14:textId="77777777" w:rsidR="00D95E55" w:rsidRDefault="00D95E55" w:rsidP="00D95E5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convert parts per million into a percentage measurement</w:t>
      </w:r>
    </w:p>
    <w:p w14:paraId="2B48893F" w14:textId="77777777" w:rsidR="00D95E55" w:rsidRDefault="00D95E55" w:rsidP="00D95E55">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construct a time series graph from a simple data set</w:t>
      </w:r>
    </w:p>
    <w:p w14:paraId="18C608FC" w14:textId="6283CC74"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DD40255" wp14:editId="25E87957">
            <wp:extent cx="5943600" cy="100457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4570"/>
                    </a:xfrm>
                    <a:prstGeom prst="rect">
                      <a:avLst/>
                    </a:prstGeom>
                    <a:noFill/>
                    <a:ln>
                      <a:noFill/>
                    </a:ln>
                  </pic:spPr>
                </pic:pic>
              </a:graphicData>
            </a:graphic>
          </wp:inline>
        </w:drawing>
      </w:r>
      <w:r>
        <w:rPr>
          <w:rFonts w:ascii="Arial" w:hAnsi="Arial" w:cs="Arial"/>
          <w:color w:val="0A0A0A"/>
          <w:sz w:val="21"/>
          <w:szCs w:val="21"/>
        </w:rPr>
        <w:fldChar w:fldCharType="end"/>
      </w:r>
    </w:p>
    <w:p w14:paraId="00536FE3"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lastRenderedPageBreak/>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seriously mistrust the Government’s ability or willingness to tackle climate change.</w:t>
      </w:r>
    </w:p>
    <w:p w14:paraId="1BF7FDC1"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CO</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13CEA7FD"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A0F52B9"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38E57DCA"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57178E84" w14:textId="76773FD2"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film is the entry point to a global impac</w:t>
      </w:r>
      <w:r w:rsidR="00EF355F">
        <w:rPr>
          <w:rFonts w:ascii="Arial" w:hAnsi="Arial" w:cs="Arial"/>
          <w:color w:val="000000"/>
          <w:sz w:val="21"/>
          <w:szCs w:val="21"/>
        </w:rPr>
        <w:t>t campaign that seeks to mobiliz</w:t>
      </w:r>
      <w:r>
        <w:rPr>
          <w:rFonts w:ascii="Arial" w:hAnsi="Arial" w:cs="Arial"/>
          <w:color w:val="000000"/>
          <w:sz w:val="21"/>
          <w:szCs w:val="21"/>
        </w:rPr>
        <w:t>e audiences to learn about, contribute to, advocate for and invest in regenerative solutions that improve the wellbeing of the planet, all people and all living systems.</w:t>
      </w:r>
    </w:p>
    <w:p w14:paraId="3DC33984"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05825573"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Watch the 2040 trailer:</w:t>
      </w:r>
    </w:p>
    <w:p w14:paraId="7414BDBE" w14:textId="6E0D48BC" w:rsidR="00D95E55" w:rsidRDefault="00D95E55" w:rsidP="00D95E55">
      <w:pPr>
        <w:rPr>
          <w:rFonts w:ascii="Times New Roman" w:hAnsi="Times New Roman" w:cs="Times New Roman"/>
          <w:color w:val="auto"/>
        </w:rPr>
      </w:pPr>
      <w:r>
        <w:rPr>
          <w:noProof/>
          <w:color w:val="1779BA"/>
        </w:rPr>
        <w:drawing>
          <wp:inline distT="0" distB="0" distL="0" distR="0" wp14:anchorId="496A6180" wp14:editId="7FA4D748">
            <wp:extent cx="4312354" cy="2425700"/>
            <wp:effectExtent l="0" t="0" r="5715" b="0"/>
            <wp:docPr id="13" name="Picture 13" descr="A picture containing outdoor, person, person, grass&#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434" cy="2443745"/>
                    </a:xfrm>
                    <a:prstGeom prst="rect">
                      <a:avLst/>
                    </a:prstGeom>
                    <a:noFill/>
                    <a:ln>
                      <a:noFill/>
                    </a:ln>
                  </pic:spPr>
                </pic:pic>
              </a:graphicData>
            </a:graphic>
          </wp:inline>
        </w:drawing>
      </w:r>
    </w:p>
    <w:p w14:paraId="5AC01F3A" w14:textId="77777777" w:rsidR="00D95E55" w:rsidRDefault="006A2DA8" w:rsidP="00D95E55">
      <w:pPr>
        <w:pStyle w:val="NormalWeb"/>
        <w:rPr>
          <w:rFonts w:ascii="Arial" w:hAnsi="Arial" w:cs="Arial"/>
          <w:color w:val="000000"/>
          <w:sz w:val="21"/>
          <w:szCs w:val="21"/>
        </w:rPr>
      </w:pPr>
      <w:hyperlink r:id="rId16" w:tgtFrame="_blank" w:history="1">
        <w:r w:rsidR="00D95E55">
          <w:rPr>
            <w:rStyle w:val="Hyperlink"/>
            <w:rFonts w:ascii="Arial" w:hAnsi="Arial" w:cs="Arial"/>
            <w:color w:val="1779BA"/>
            <w:sz w:val="21"/>
            <w:szCs w:val="21"/>
          </w:rPr>
          <w:t>2040 – Official Trailer</w:t>
        </w:r>
      </w:hyperlink>
      <w:r w:rsidR="00D95E55">
        <w:rPr>
          <w:rFonts w:ascii="Arial" w:hAnsi="Arial" w:cs="Arial"/>
          <w:color w:val="000000"/>
          <w:sz w:val="21"/>
          <w:szCs w:val="21"/>
        </w:rPr>
        <w:t> </w:t>
      </w:r>
      <w:r w:rsidR="00D95E55">
        <w:rPr>
          <w:rStyle w:val="Strong"/>
          <w:rFonts w:ascii="Arial" w:hAnsi="Arial" w:cs="Arial"/>
          <w:color w:val="000000"/>
          <w:sz w:val="21"/>
          <w:szCs w:val="21"/>
        </w:rPr>
        <w:t>Password: 2040_EDU </w:t>
      </w:r>
      <w:r w:rsidR="00D95E55">
        <w:rPr>
          <w:rFonts w:ascii="Arial" w:hAnsi="Arial" w:cs="Arial"/>
          <w:color w:val="000000"/>
          <w:sz w:val="21"/>
          <w:szCs w:val="21"/>
        </w:rPr>
        <w:t>(https://vimeo.com/showcase/6167669/video/325372102)</w:t>
      </w:r>
    </w:p>
    <w:p w14:paraId="177AE1FE"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603C92A8"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Addressing misconceptions: </w:t>
      </w:r>
      <w:r>
        <w:rPr>
          <w:rFonts w:ascii="Arial" w:hAnsi="Arial" w:cs="Arial"/>
          <w:color w:val="000000"/>
          <w:sz w:val="21"/>
          <w:szCs w:val="21"/>
        </w:rPr>
        <w:t>Students often hear about the issue of global warming in the media, at home and at school. However, there are two striking observations we can make about the way in which young people hear about, and process, messages about this pressing global environmental issue.</w:t>
      </w:r>
    </w:p>
    <w:p w14:paraId="0ED31884" w14:textId="77777777" w:rsidR="00D95E55" w:rsidRDefault="00D95E55" w:rsidP="00D95E5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happening to our planet is almost always couched in terms of ‘doom and gloom’. Accompanying the discourse surrounding this issue is the sense that a rapidly warming climate is both inevitable and irreversible, therefore there is nothing we can do about it other than lie back and accept a cataclysmic fate.</w:t>
      </w:r>
    </w:p>
    <w:p w14:paraId="53603F7E" w14:textId="77777777" w:rsidR="00D95E55" w:rsidRDefault="00D95E55" w:rsidP="00D95E55">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There seems to be a fundamental misunderstanding about what has actually caused global warming – in particular, the role of carbon dioxide and its human-induced increase in the atmosphere. Young people often perceive CO</w:t>
      </w:r>
      <w:r>
        <w:rPr>
          <w:rFonts w:ascii="Arial" w:hAnsi="Arial" w:cs="Arial"/>
          <w:color w:val="0A0A0A"/>
          <w:sz w:val="16"/>
          <w:szCs w:val="16"/>
          <w:vertAlign w:val="subscript"/>
        </w:rPr>
        <w:t>2</w:t>
      </w:r>
      <w:r>
        <w:rPr>
          <w:rFonts w:ascii="Arial" w:hAnsi="Arial" w:cs="Arial"/>
          <w:color w:val="0A0A0A"/>
          <w:sz w:val="21"/>
          <w:szCs w:val="21"/>
        </w:rPr>
        <w:t>as a nasty, unstoppable pollutant choking up the atmosphere, quite unaware that CO</w:t>
      </w:r>
      <w:r>
        <w:rPr>
          <w:rFonts w:ascii="Arial" w:hAnsi="Arial" w:cs="Arial"/>
          <w:color w:val="0A0A0A"/>
          <w:sz w:val="16"/>
          <w:szCs w:val="16"/>
          <w:vertAlign w:val="subscript"/>
        </w:rPr>
        <w:t>2</w:t>
      </w:r>
      <w:r>
        <w:rPr>
          <w:rFonts w:ascii="Arial" w:hAnsi="Arial" w:cs="Arial"/>
          <w:color w:val="0A0A0A"/>
          <w:sz w:val="21"/>
          <w:szCs w:val="21"/>
        </w:rPr>
        <w:t> is actually a small but highly sensitive and naturally occurring component of Earth’s atmosphere. They are also generally unaware that if humans were to take immediate action, it is possible to draw down much of the human contribution to atmospheric CO</w:t>
      </w:r>
      <w:r>
        <w:rPr>
          <w:rFonts w:ascii="Arial" w:hAnsi="Arial" w:cs="Arial"/>
          <w:color w:val="0A0A0A"/>
          <w:sz w:val="16"/>
          <w:szCs w:val="16"/>
          <w:vertAlign w:val="subscript"/>
        </w:rPr>
        <w:t>2</w:t>
      </w:r>
      <w:r>
        <w:rPr>
          <w:rFonts w:ascii="Arial" w:hAnsi="Arial" w:cs="Arial"/>
          <w:color w:val="0A0A0A"/>
          <w:sz w:val="21"/>
          <w:szCs w:val="21"/>
        </w:rPr>
        <w:t> and so ameliorate its detrimental impact on our climate, oceans and surface temperatures on Earth.</w:t>
      </w:r>
    </w:p>
    <w:p w14:paraId="2E709FD0" w14:textId="207A56B3"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overall message for students in this lesson (and its optional follow-up lesson, </w:t>
      </w:r>
      <w:hyperlink r:id="rId21" w:tgtFrame="_blank" w:history="1">
        <w:r>
          <w:rPr>
            <w:rStyle w:val="Hyperlink"/>
            <w:rFonts w:ascii="Arial" w:hAnsi="Arial" w:cs="Arial"/>
            <w:color w:val="1779BA"/>
            <w:sz w:val="21"/>
            <w:szCs w:val="21"/>
          </w:rPr>
          <w:t>2040 – Reducing Our Carbon Footprint – 5 &amp; 6</w:t>
        </w:r>
      </w:hyperlink>
      <w:r>
        <w:rPr>
          <w:rFonts w:ascii="Arial" w:hAnsi="Arial" w:cs="Arial"/>
          <w:color w:val="000000"/>
          <w:sz w:val="21"/>
          <w:szCs w:val="21"/>
        </w:rPr>
        <w:t xml:space="preserve">, is that mathematics, combined with technological application and determined environmental action, can change our planet’s fortune and turn around the outlook for current and future generations. As much as anything, success with our strategies for effective environmental solutions are an exercise in mathematical problem-solving. After all, it is hard </w:t>
      </w:r>
      <w:r w:rsidR="00EF355F">
        <w:rPr>
          <w:rFonts w:ascii="Arial" w:hAnsi="Arial" w:cs="Arial"/>
          <w:color w:val="000000"/>
          <w:sz w:val="21"/>
          <w:szCs w:val="21"/>
        </w:rPr>
        <w:t>to argue with the math</w:t>
      </w:r>
      <w:r>
        <w:rPr>
          <w:rFonts w:ascii="Arial" w:hAnsi="Arial" w:cs="Arial"/>
          <w:color w:val="000000"/>
          <w:sz w:val="21"/>
          <w:szCs w:val="21"/>
        </w:rPr>
        <w:t>!</w:t>
      </w:r>
    </w:p>
    <w:p w14:paraId="31AFBCA4"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3DE49D65"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676FFEA"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20 minutes – Part A: The Issue of Atmospheric Carbon</w:t>
      </w:r>
      <w:r>
        <w:rPr>
          <w:rFonts w:ascii="Arial" w:hAnsi="Arial" w:cs="Arial"/>
          <w:color w:val="000000"/>
          <w:sz w:val="21"/>
          <w:szCs w:val="21"/>
        </w:rPr>
        <w:br/>
        <w:t>10 minutes – Part B: The Air That We Breathe</w:t>
      </w:r>
      <w:r>
        <w:rPr>
          <w:rFonts w:ascii="Arial" w:hAnsi="Arial" w:cs="Arial"/>
          <w:color w:val="000000"/>
          <w:sz w:val="21"/>
          <w:szCs w:val="21"/>
        </w:rPr>
        <w:br/>
        <w:t>25 minutes – Part C: Tracking Earth’s Atmospheric Carbon Record</w:t>
      </w:r>
      <w:r>
        <w:rPr>
          <w:rFonts w:ascii="Arial" w:hAnsi="Arial" w:cs="Arial"/>
          <w:color w:val="000000"/>
          <w:sz w:val="21"/>
          <w:szCs w:val="21"/>
        </w:rPr>
        <w:br/>
        <w:t>10 minutes – Reflection</w:t>
      </w:r>
    </w:p>
    <w:p w14:paraId="1E446DC8"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22" w:history="1">
        <w:r>
          <w:rPr>
            <w:rStyle w:val="Hyperlink"/>
            <w:rFonts w:ascii="Arial" w:hAnsi="Arial" w:cs="Arial"/>
            <w:color w:val="1779BA"/>
            <w:sz w:val="21"/>
            <w:szCs w:val="21"/>
          </w:rPr>
          <w:t>Download / Print</w:t>
        </w:r>
      </w:hyperlink>
    </w:p>
    <w:p w14:paraId="423446DB" w14:textId="77777777" w:rsidR="00D95E55" w:rsidRDefault="00D95E55" w:rsidP="00D95E5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A: The Issue of Atmospheric Carbon</w:t>
      </w:r>
    </w:p>
    <w:p w14:paraId="6A8F180C"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Show the following clip from the documentary 2040:</w:t>
      </w:r>
    </w:p>
    <w:p w14:paraId="0E9A720F" w14:textId="5BD04F06" w:rsidR="00D95E55" w:rsidRDefault="00D95E55" w:rsidP="00D95E55">
      <w:pPr>
        <w:rPr>
          <w:rFonts w:ascii="Times New Roman" w:hAnsi="Times New Roman" w:cs="Times New Roman"/>
          <w:color w:val="auto"/>
        </w:rPr>
      </w:pPr>
      <w:r>
        <w:rPr>
          <w:noProof/>
          <w:color w:val="1779BA"/>
        </w:rPr>
        <w:drawing>
          <wp:inline distT="0" distB="0" distL="0" distR="0" wp14:anchorId="112B57A0" wp14:editId="7AEFC7C8">
            <wp:extent cx="5943600" cy="3343275"/>
            <wp:effectExtent l="0" t="0" r="0" b="0"/>
            <wp:docPr id="12" name="Picture 12" descr="A screen shot of a person&#10;&#10;Description automatically genera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61659ED" w14:textId="77777777" w:rsidR="00D95E55" w:rsidRDefault="006A2DA8" w:rsidP="00D95E55">
      <w:pPr>
        <w:pStyle w:val="NormalWeb"/>
        <w:rPr>
          <w:rFonts w:ascii="Arial" w:hAnsi="Arial" w:cs="Arial"/>
          <w:color w:val="000000"/>
          <w:sz w:val="21"/>
          <w:szCs w:val="21"/>
        </w:rPr>
      </w:pPr>
      <w:hyperlink r:id="rId25" w:tgtFrame="_blank" w:history="1">
        <w:r w:rsidR="00D95E55">
          <w:rPr>
            <w:rStyle w:val="Hyperlink"/>
            <w:rFonts w:ascii="Arial" w:hAnsi="Arial" w:cs="Arial"/>
            <w:color w:val="1779BA"/>
            <w:sz w:val="21"/>
            <w:szCs w:val="21"/>
          </w:rPr>
          <w:t>2040 – Exploring the Themes</w:t>
        </w:r>
      </w:hyperlink>
      <w:r w:rsidR="00D95E55">
        <w:rPr>
          <w:rFonts w:ascii="Arial" w:hAnsi="Arial" w:cs="Arial"/>
          <w:color w:val="000000"/>
          <w:sz w:val="21"/>
          <w:szCs w:val="21"/>
        </w:rPr>
        <w:t> </w:t>
      </w:r>
      <w:r w:rsidR="00D95E55">
        <w:rPr>
          <w:rStyle w:val="Strong"/>
          <w:rFonts w:ascii="Arial" w:hAnsi="Arial" w:cs="Arial"/>
          <w:color w:val="000000"/>
          <w:sz w:val="21"/>
          <w:szCs w:val="21"/>
        </w:rPr>
        <w:t>Password: 2040_EDU</w:t>
      </w:r>
      <w:r w:rsidR="00D95E55">
        <w:rPr>
          <w:rFonts w:ascii="Arial" w:hAnsi="Arial" w:cs="Arial"/>
          <w:color w:val="000000"/>
          <w:sz w:val="21"/>
          <w:szCs w:val="21"/>
        </w:rPr>
        <w:t>(https://vimeo.com/showcase/6167669/video/336505203) </w:t>
      </w:r>
    </w:p>
    <w:p w14:paraId="3284C6F2"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While students are watching, invite them to complete the See, Hear, Wonder activity on the Student Worksheet. </w:t>
      </w:r>
    </w:p>
    <w:p w14:paraId="2AD0F055" w14:textId="71E3E668"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"/var/folders/zj/33zx3vsn4rs96dt1q16l_zhh0000gn/T/com.microsoft.Word/WebArchiveCopyPasteTempFiles/2040_SeeHearWonder.jpg"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6CD4CB9" wp14:editId="5752AE80">
            <wp:extent cx="5943600" cy="1555750"/>
            <wp:effectExtent l="0" t="0" r="0" b="635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555750"/>
                    </a:xfrm>
                    <a:prstGeom prst="rect">
                      <a:avLst/>
                    </a:prstGeom>
                    <a:noFill/>
                    <a:ln>
                      <a:noFill/>
                    </a:ln>
                  </pic:spPr>
                </pic:pic>
              </a:graphicData>
            </a:graphic>
          </wp:inline>
        </w:drawing>
      </w:r>
      <w:r>
        <w:rPr>
          <w:rFonts w:ascii="Arial" w:hAnsi="Arial" w:cs="Arial"/>
          <w:color w:val="0A0A0A"/>
          <w:sz w:val="21"/>
          <w:szCs w:val="21"/>
        </w:rPr>
        <w:fldChar w:fldCharType="end"/>
      </w:r>
    </w:p>
    <w:p w14:paraId="4F0B0A5C" w14:textId="77777777" w:rsidR="00D95E55" w:rsidRDefault="00D95E55" w:rsidP="00D95E55">
      <w:pPr>
        <w:rPr>
          <w:rFonts w:ascii="Arial" w:hAnsi="Arial" w:cs="Arial"/>
          <w:color w:val="0A0A0A"/>
          <w:sz w:val="21"/>
          <w:szCs w:val="21"/>
        </w:rPr>
      </w:pPr>
    </w:p>
    <w:p w14:paraId="2CA0AC1F"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lastRenderedPageBreak/>
        <w:t>Step 2. </w:t>
      </w:r>
      <w:r>
        <w:rPr>
          <w:rFonts w:ascii="Arial" w:hAnsi="Arial" w:cs="Arial"/>
          <w:color w:val="000000"/>
          <w:sz w:val="21"/>
          <w:szCs w:val="21"/>
        </w:rPr>
        <w:t>After viewing, lead the students in completing the following Think, Pair, Share activity on the Student Worksheet: </w:t>
      </w:r>
    </w:p>
    <w:p w14:paraId="2AF7E06E" w14:textId="77777777" w:rsidR="00D95E55" w:rsidRDefault="00D95E55" w:rsidP="00D95E55">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A –</w:t>
      </w:r>
      <w:r>
        <w:rPr>
          <w:rFonts w:ascii="Arial" w:hAnsi="Arial" w:cs="Arial"/>
          <w:color w:val="0A0A0A"/>
          <w:sz w:val="21"/>
          <w:szCs w:val="21"/>
        </w:rPr>
        <w:t> There were many ideas presented in this clip, by the narrator, about the problem we face today regarding the Earth’s atmosphere.  What THREE ideas did you find most interesting? </w:t>
      </w:r>
    </w:p>
    <w:p w14:paraId="02699429" w14:textId="77777777" w:rsidR="00D95E55" w:rsidRDefault="00D95E55" w:rsidP="00D95E55">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B –</w:t>
      </w:r>
      <w:r>
        <w:rPr>
          <w:rFonts w:ascii="Arial" w:hAnsi="Arial" w:cs="Arial"/>
          <w:color w:val="0A0A0A"/>
          <w:sz w:val="21"/>
          <w:szCs w:val="21"/>
        </w:rPr>
        <w:t> Share your thoughts in column A with a partner and note down anything new.</w:t>
      </w:r>
    </w:p>
    <w:p w14:paraId="2765A537" w14:textId="77777777" w:rsidR="00D95E55" w:rsidRDefault="00D95E55" w:rsidP="00D95E55">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C</w:t>
      </w:r>
      <w:r>
        <w:rPr>
          <w:rFonts w:ascii="Arial" w:hAnsi="Arial" w:cs="Arial"/>
          <w:color w:val="0A0A0A"/>
          <w:sz w:val="21"/>
          <w:szCs w:val="21"/>
        </w:rPr>
        <w:t> </w:t>
      </w:r>
      <w:r>
        <w:rPr>
          <w:rStyle w:val="Strong"/>
          <w:rFonts w:ascii="Arial" w:hAnsi="Arial" w:cs="Arial"/>
          <w:color w:val="0A0A0A"/>
          <w:sz w:val="21"/>
          <w:szCs w:val="21"/>
        </w:rPr>
        <w:t>–</w:t>
      </w:r>
      <w:r>
        <w:rPr>
          <w:rFonts w:ascii="Arial" w:hAnsi="Arial" w:cs="Arial"/>
          <w:color w:val="0A0A0A"/>
          <w:sz w:val="21"/>
          <w:szCs w:val="21"/>
        </w:rPr>
        <w:t> What were some ideas shared in the class discussion that you hadn’t considered before?</w:t>
      </w:r>
    </w:p>
    <w:p w14:paraId="017FEAEE" w14:textId="43A92E79"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"/var/folders/zj/33zx3vsn4rs96dt1q16l_zhh0000gn/T/com.microsoft.Word/WebArchiveCopyPasteTempFiles/2040_ThinkPairShare_green.jpg"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D052681" wp14:editId="150032CA">
            <wp:extent cx="5943600" cy="3021330"/>
            <wp:effectExtent l="0" t="0" r="0" b="1270"/>
            <wp:docPr id="10" name="Picture 10" descr="Think Pair Share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 Pair Share ti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r>
        <w:rPr>
          <w:rFonts w:ascii="Arial" w:hAnsi="Arial" w:cs="Arial"/>
          <w:color w:val="0A0A0A"/>
          <w:sz w:val="21"/>
          <w:szCs w:val="21"/>
        </w:rPr>
        <w:fldChar w:fldCharType="end"/>
      </w:r>
    </w:p>
    <w:p w14:paraId="23645C91" w14:textId="5CCFC534" w:rsidR="00D95E55" w:rsidRDefault="00D95E55" w:rsidP="00D95E55">
      <w:pPr>
        <w:pStyle w:val="NormalWeb"/>
        <w:rPr>
          <w:rFonts w:ascii="Arial" w:hAnsi="Arial" w:cs="Arial"/>
          <w:color w:val="000000"/>
          <w:sz w:val="21"/>
          <w:szCs w:val="21"/>
        </w:rPr>
      </w:pPr>
      <w:r>
        <w:rPr>
          <w:rFonts w:ascii="Arial" w:hAnsi="Arial" w:cs="Arial"/>
          <w:color w:val="000000"/>
          <w:sz w:val="21"/>
          <w:szCs w:val="21"/>
        </w:rPr>
        <w:t>Take 3 to 6 minutes to c</w:t>
      </w:r>
      <w:r w:rsidR="00EF355F">
        <w:rPr>
          <w:rFonts w:ascii="Arial" w:hAnsi="Arial" w:cs="Arial"/>
          <w:color w:val="000000"/>
          <w:sz w:val="21"/>
          <w:szCs w:val="21"/>
        </w:rPr>
        <w:t>onduct this session and summariz</w:t>
      </w:r>
      <w:r>
        <w:rPr>
          <w:rFonts w:ascii="Arial" w:hAnsi="Arial" w:cs="Arial"/>
          <w:color w:val="000000"/>
          <w:sz w:val="21"/>
          <w:szCs w:val="21"/>
        </w:rPr>
        <w:t>e the class’s thoughts about the video on the board.</w:t>
      </w:r>
    </w:p>
    <w:p w14:paraId="5C3FF1AE"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This </w:t>
      </w:r>
      <w:hyperlink r:id="rId28" w:tgtFrame="_blank" w:history="1">
        <w:r>
          <w:rPr>
            <w:rStyle w:val="Hyperlink"/>
            <w:rFonts w:ascii="Arial" w:hAnsi="Arial" w:cs="Arial"/>
            <w:color w:val="1779BA"/>
            <w:sz w:val="21"/>
            <w:szCs w:val="21"/>
          </w:rPr>
          <w:t>interactive graph</w:t>
        </w:r>
      </w:hyperlink>
      <w:r>
        <w:rPr>
          <w:rFonts w:ascii="Arial" w:hAnsi="Arial" w:cs="Arial"/>
          <w:color w:val="000000"/>
          <w:sz w:val="21"/>
          <w:szCs w:val="21"/>
        </w:rPr>
        <w:t> (https://www.temperaturerecord.org/) from </w:t>
      </w:r>
      <w:hyperlink r:id="rId29" w:tgtFrame="_blank" w:history="1">
        <w:r>
          <w:rPr>
            <w:rStyle w:val="Hyperlink"/>
            <w:rFonts w:ascii="Arial" w:hAnsi="Arial" w:cs="Arial"/>
            <w:color w:val="1779BA"/>
            <w:sz w:val="21"/>
            <w:szCs w:val="21"/>
          </w:rPr>
          <w:t>The 2° Institute</w:t>
        </w:r>
      </w:hyperlink>
      <w:r>
        <w:rPr>
          <w:rFonts w:ascii="Arial" w:hAnsi="Arial" w:cs="Arial"/>
          <w:color w:val="000000"/>
          <w:sz w:val="21"/>
          <w:szCs w:val="21"/>
        </w:rPr>
        <w:t> shows an increase in anomalies of the global average temperature record since about 1900 and the overall increase in fluctuations in temperatures away from the long term global average since the 1960s. Show this graph to students and briefly discussed.</w:t>
      </w:r>
    </w:p>
    <w:p w14:paraId="1C277EBC"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For a detailed interpretation of this graph, refer to the </w:t>
      </w:r>
      <w:hyperlink r:id="rId30" w:tgtFrame="_blank" w:history="1">
        <w:r>
          <w:rPr>
            <w:rStyle w:val="Hyperlink"/>
            <w:rFonts w:ascii="Arial" w:hAnsi="Arial" w:cs="Arial"/>
            <w:color w:val="1779BA"/>
            <w:sz w:val="21"/>
            <w:szCs w:val="21"/>
          </w:rPr>
          <w:t>Global Temperature Record Factsheet</w:t>
        </w:r>
      </w:hyperlink>
      <w:r>
        <w:rPr>
          <w:rFonts w:ascii="Arial" w:hAnsi="Arial" w:cs="Arial"/>
          <w:color w:val="000000"/>
          <w:sz w:val="21"/>
          <w:szCs w:val="21"/>
        </w:rPr>
        <w:t>.</w:t>
      </w:r>
    </w:p>
    <w:p w14:paraId="121A4300" w14:textId="69D3AB70" w:rsidR="00D95E55" w:rsidRDefault="00D95E55" w:rsidP="00D95E55">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31" w:history="1">
        <w:r>
          <w:rPr>
            <w:rStyle w:val="Hyperlink"/>
            <w:rFonts w:ascii="Arial" w:hAnsi="Arial" w:cs="Arial"/>
            <w:color w:val="1779BA"/>
            <w:sz w:val="21"/>
            <w:szCs w:val="21"/>
          </w:rPr>
          <w:t>Download / Print</w:t>
        </w:r>
      </w:hyperlink>
    </w:p>
    <w:p w14:paraId="7864CAAA" w14:textId="77777777" w:rsidR="00D95E55" w:rsidRPr="00D95E55" w:rsidRDefault="00D95E55" w:rsidP="00D95E55">
      <w:pPr>
        <w:pStyle w:val="NormalWeb"/>
        <w:rPr>
          <w:rFonts w:ascii="Arial" w:hAnsi="Arial" w:cs="Arial"/>
          <w:color w:val="000000"/>
          <w:sz w:val="21"/>
          <w:szCs w:val="21"/>
        </w:rPr>
      </w:pPr>
    </w:p>
    <w:p w14:paraId="52D16450" w14:textId="75993885" w:rsidR="00D95E55" w:rsidRDefault="00D95E55" w:rsidP="00D95E5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B: The Air That We Breathe</w:t>
      </w:r>
    </w:p>
    <w:p w14:paraId="46022595" w14:textId="7D04B501"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Let’s start by giving students an idea of what ‘parts per million’ means. We’ll do this by looking at the percentages of gases in our atmosphere. This will help students gain an understanding of why carbon dioxide is such</w:t>
      </w:r>
      <w:r w:rsidR="000559E0">
        <w:rPr>
          <w:rFonts w:ascii="Arial" w:hAnsi="Arial" w:cs="Arial"/>
          <w:color w:val="000000"/>
          <w:sz w:val="21"/>
          <w:szCs w:val="21"/>
        </w:rPr>
        <w:t xml:space="preserve"> a big deal – and why the ‘Math</w:t>
      </w:r>
      <w:r>
        <w:rPr>
          <w:rFonts w:ascii="Arial" w:hAnsi="Arial" w:cs="Arial"/>
          <w:color w:val="000000"/>
          <w:sz w:val="21"/>
          <w:szCs w:val="21"/>
        </w:rPr>
        <w:t xml:space="preserve"> of Carbon’ matters.</w:t>
      </w:r>
    </w:p>
    <w:p w14:paraId="5B689AC5"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Place an empty glass or measuring beaker that is marked clearly into 10 intervals on a flat surface where all students can see it.</w:t>
      </w:r>
    </w:p>
    <w:p w14:paraId="57066902" w14:textId="3482C461"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 </w:t>
      </w:r>
      <w:r>
        <w:rPr>
          <w:rFonts w:ascii="Arial" w:hAnsi="Arial" w:cs="Arial"/>
          <w:color w:val="000000"/>
          <w:sz w:val="21"/>
          <w:szCs w:val="21"/>
        </w:rPr>
        <w:t>You can take a tall glass and mark it yourself into ten increments, like this:</w:t>
      </w:r>
      <w:r w:rsidRPr="00D95E55">
        <w:rPr>
          <w:rFonts w:ascii="Arial" w:hAnsi="Arial" w:cs="Arial"/>
          <w:color w:val="000000"/>
          <w:sz w:val="21"/>
          <w:szCs w:val="21"/>
        </w:rPr>
        <w:t xml:space="preserve"> </w:t>
      </w:r>
      <w:r>
        <w:rPr>
          <w:rFonts w:ascii="Arial" w:hAnsi="Arial" w:cs="Arial"/>
          <w:color w:val="000000"/>
          <w:sz w:val="21"/>
          <w:szCs w:val="21"/>
        </w:rPr>
        <w:fldChar w:fldCharType="begin"/>
      </w:r>
      <w:r>
        <w:rPr>
          <w:rFonts w:ascii="Arial" w:hAnsi="Arial" w:cs="Arial"/>
          <w:color w:val="000000"/>
          <w:sz w:val="21"/>
          <w:szCs w:val="21"/>
        </w:rPr>
        <w:instrText xml:space="preserve"> INCLUDEPICTURE "/var/folders/zj/33zx3vsn4rs96dt1q16l_zhh0000gn/T/com.microsoft.Word/WebArchiveCopyPasteTempFiles/labelled-glass-204x300.png"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59474E56" wp14:editId="1F950F90">
            <wp:extent cx="2590800" cy="3810000"/>
            <wp:effectExtent l="0" t="0" r="0" b="0"/>
            <wp:docPr id="9" name="Picture 9" descr="labelled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elled gla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r>
        <w:rPr>
          <w:rFonts w:ascii="Arial" w:hAnsi="Arial" w:cs="Arial"/>
          <w:color w:val="000000"/>
          <w:sz w:val="21"/>
          <w:szCs w:val="21"/>
        </w:rPr>
        <w:fldChar w:fldCharType="end"/>
      </w:r>
      <w:r>
        <w:rPr>
          <w:rStyle w:val="Strong"/>
          <w:rFonts w:ascii="Arial" w:hAnsi="Arial" w:cs="Arial"/>
          <w:color w:val="000000"/>
          <w:sz w:val="21"/>
          <w:szCs w:val="21"/>
        </w:rPr>
        <w:t xml:space="preserve"> Image Credit: Creative Commons, (</w:t>
      </w:r>
      <w:hyperlink r:id="rId33" w:tgtFrame="_blank" w:history="1">
        <w:r>
          <w:rPr>
            <w:rStyle w:val="Hyperlink"/>
            <w:rFonts w:ascii="Arial" w:hAnsi="Arial" w:cs="Arial"/>
            <w:b/>
            <w:bCs/>
            <w:color w:val="1779BA"/>
            <w:sz w:val="21"/>
            <w:szCs w:val="21"/>
          </w:rPr>
          <w:t>source</w:t>
        </w:r>
      </w:hyperlink>
      <w:r>
        <w:rPr>
          <w:rStyle w:val="Strong"/>
          <w:rFonts w:ascii="Arial" w:hAnsi="Arial" w:cs="Arial"/>
          <w:color w:val="000000"/>
          <w:sz w:val="21"/>
          <w:szCs w:val="21"/>
        </w:rPr>
        <w:t>)</w:t>
      </w:r>
    </w:p>
    <w:p w14:paraId="2BF74BB8" w14:textId="6966AAFD" w:rsidR="00D95E55" w:rsidRDefault="00D95E55" w:rsidP="00D95E55">
      <w:pPr>
        <w:pStyle w:val="NormalWeb"/>
        <w:rPr>
          <w:rFonts w:ascii="Arial" w:hAnsi="Arial" w:cs="Arial"/>
          <w:color w:val="000000"/>
          <w:sz w:val="21"/>
          <w:szCs w:val="21"/>
        </w:rPr>
      </w:pPr>
      <w:r>
        <w:rPr>
          <w:rFonts w:ascii="Arial" w:hAnsi="Arial" w:cs="Arial"/>
          <w:color w:val="000000"/>
          <w:sz w:val="21"/>
          <w:szCs w:val="21"/>
        </w:rPr>
        <w:t>Have a container filled with ei</w:t>
      </w:r>
      <w:r w:rsidR="000559E0">
        <w:rPr>
          <w:rFonts w:ascii="Arial" w:hAnsi="Arial" w:cs="Arial"/>
          <w:color w:val="000000"/>
          <w:sz w:val="21"/>
          <w:szCs w:val="21"/>
        </w:rPr>
        <w:t xml:space="preserve">ther water or, for effect, </w:t>
      </w:r>
      <w:proofErr w:type="spellStart"/>
      <w:r w:rsidR="000559E0">
        <w:rPr>
          <w:rFonts w:ascii="Arial" w:hAnsi="Arial" w:cs="Arial"/>
          <w:color w:val="000000"/>
          <w:sz w:val="21"/>
          <w:szCs w:val="21"/>
        </w:rPr>
        <w:t>colo</w:t>
      </w:r>
      <w:r>
        <w:rPr>
          <w:rFonts w:ascii="Arial" w:hAnsi="Arial" w:cs="Arial"/>
          <w:color w:val="000000"/>
          <w:sz w:val="21"/>
          <w:szCs w:val="21"/>
        </w:rPr>
        <w:t>red</w:t>
      </w:r>
      <w:proofErr w:type="spellEnd"/>
      <w:r>
        <w:rPr>
          <w:rFonts w:ascii="Arial" w:hAnsi="Arial" w:cs="Arial"/>
          <w:color w:val="000000"/>
          <w:sz w:val="21"/>
          <w:szCs w:val="21"/>
        </w:rPr>
        <w:t xml:space="preserve"> liquid.</w:t>
      </w:r>
    </w:p>
    <w:p w14:paraId="49208B17" w14:textId="77777777" w:rsidR="00D95E55" w:rsidRDefault="00D95E55" w:rsidP="00D95E55">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Ask students, </w:t>
      </w:r>
      <w:r>
        <w:rPr>
          <w:rStyle w:val="Emphasis"/>
          <w:rFonts w:ascii="Arial" w:hAnsi="Arial" w:cs="Arial"/>
          <w:color w:val="0A0A0A"/>
          <w:sz w:val="21"/>
          <w:szCs w:val="21"/>
        </w:rPr>
        <w:t>“What would 10% look like in this glass?” </w:t>
      </w:r>
      <w:r>
        <w:rPr>
          <w:rFonts w:ascii="Arial" w:hAnsi="Arial" w:cs="Arial"/>
          <w:color w:val="0A0A0A"/>
          <w:sz w:val="21"/>
          <w:szCs w:val="21"/>
        </w:rPr>
        <w:t>After receiving several answers, show them by filling the glass to the first (10%) increment.</w:t>
      </w:r>
    </w:p>
    <w:p w14:paraId="0084C282" w14:textId="77777777" w:rsidR="00D95E55" w:rsidRDefault="00D95E55" w:rsidP="00D95E55">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Then ask, “</w:t>
      </w:r>
      <w:r>
        <w:rPr>
          <w:rStyle w:val="Emphasis"/>
          <w:rFonts w:ascii="Arial" w:hAnsi="Arial" w:cs="Arial"/>
          <w:color w:val="0A0A0A"/>
          <w:sz w:val="21"/>
          <w:szCs w:val="21"/>
        </w:rPr>
        <w:t>What would 50% look like?”</w:t>
      </w:r>
      <w:r>
        <w:rPr>
          <w:rFonts w:ascii="Arial" w:hAnsi="Arial" w:cs="Arial"/>
          <w:color w:val="0A0A0A"/>
          <w:sz w:val="21"/>
          <w:szCs w:val="21"/>
        </w:rPr>
        <w:t> (repeat the procedure by filling to halfway); then </w:t>
      </w:r>
      <w:r>
        <w:rPr>
          <w:rStyle w:val="Emphasis"/>
          <w:rFonts w:ascii="Arial" w:hAnsi="Arial" w:cs="Arial"/>
          <w:color w:val="0A0A0A"/>
          <w:sz w:val="21"/>
          <w:szCs w:val="21"/>
        </w:rPr>
        <w:t>“What would 100% look like?”</w:t>
      </w:r>
      <w:r>
        <w:rPr>
          <w:rFonts w:ascii="Arial" w:hAnsi="Arial" w:cs="Arial"/>
          <w:color w:val="0A0A0A"/>
          <w:sz w:val="21"/>
          <w:szCs w:val="21"/>
        </w:rPr>
        <w:t> (fill the glass all the way up).</w:t>
      </w:r>
    </w:p>
    <w:p w14:paraId="00269DD8" w14:textId="77777777" w:rsidR="00D95E55" w:rsidRDefault="00D95E55" w:rsidP="00D95E55">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Then ask students – </w:t>
      </w:r>
      <w:r>
        <w:rPr>
          <w:rStyle w:val="Emphasis"/>
          <w:rFonts w:ascii="Arial" w:hAnsi="Arial" w:cs="Arial"/>
          <w:color w:val="0A0A0A"/>
          <w:sz w:val="21"/>
          <w:szCs w:val="21"/>
        </w:rPr>
        <w:t>“How do we calculate ‘1%’?”</w:t>
      </w:r>
    </w:p>
    <w:p w14:paraId="648205D0"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After a brief discussion, remind students, if needed, that ‘1%’ is literally 1 out of 100. So, to find 1% of something, we calculate (1/100) x (the amount).</w:t>
      </w:r>
    </w:p>
    <w:p w14:paraId="6B25F78E"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lastRenderedPageBreak/>
        <w:t>Importantly, ask students if they can figure out ‘1% of a million’. They can use a calculator if they’d like to.</w:t>
      </w:r>
    </w:p>
    <w:p w14:paraId="2A96E1BF"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Show students on the board that this is calculated as:</w:t>
      </w:r>
      <w:r>
        <w:rPr>
          <w:rFonts w:ascii="Arial" w:hAnsi="Arial" w:cs="Arial"/>
          <w:color w:val="000000"/>
          <w:sz w:val="21"/>
          <w:szCs w:val="21"/>
        </w:rPr>
        <w:br/>
      </w:r>
      <w:r>
        <w:rPr>
          <w:rFonts w:ascii="Arial" w:hAnsi="Arial" w:cs="Arial"/>
          <w:color w:val="000000"/>
          <w:sz w:val="21"/>
          <w:szCs w:val="21"/>
        </w:rPr>
        <w:br/>
      </w:r>
      <w:r>
        <w:rPr>
          <w:rStyle w:val="Strong"/>
          <w:rFonts w:ascii="Arial" w:hAnsi="Arial" w:cs="Arial"/>
          <w:color w:val="000000"/>
          <w:sz w:val="21"/>
          <w:szCs w:val="21"/>
        </w:rPr>
        <w:t>1⁄ 100 x 1 000 000 = 10 000 </w:t>
      </w:r>
      <w:r>
        <w:rPr>
          <w:rFonts w:ascii="Arial" w:hAnsi="Arial" w:cs="Arial"/>
          <w:color w:val="000000"/>
          <w:sz w:val="21"/>
          <w:szCs w:val="21"/>
        </w:rPr>
        <w:br/>
      </w:r>
      <w:r>
        <w:rPr>
          <w:rFonts w:ascii="Arial" w:hAnsi="Arial" w:cs="Arial"/>
          <w:color w:val="000000"/>
          <w:sz w:val="21"/>
          <w:szCs w:val="21"/>
        </w:rPr>
        <w:br/>
        <w:t>(or show the class on a digital calculator up on the electronic whiteboard if you have one).</w:t>
      </w:r>
      <w:r>
        <w:rPr>
          <w:rFonts w:ascii="Arial" w:hAnsi="Arial" w:cs="Arial"/>
          <w:color w:val="000000"/>
          <w:sz w:val="21"/>
          <w:szCs w:val="21"/>
        </w:rPr>
        <w:br/>
      </w:r>
      <w:r>
        <w:rPr>
          <w:rFonts w:ascii="Arial" w:hAnsi="Arial" w:cs="Arial"/>
          <w:color w:val="000000"/>
          <w:sz w:val="21"/>
          <w:szCs w:val="21"/>
        </w:rPr>
        <w:br/>
      </w:r>
      <w:r>
        <w:rPr>
          <w:rStyle w:val="Emphasis"/>
          <w:rFonts w:ascii="Arial" w:hAnsi="Arial" w:cs="Arial"/>
          <w:color w:val="000000"/>
          <w:sz w:val="21"/>
          <w:szCs w:val="21"/>
        </w:rPr>
        <w:t>“This means that 1 percent of one million is the same as ’10 000 parts per million’.”</w:t>
      </w:r>
    </w:p>
    <w:p w14:paraId="795F2A3C"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Teaching Tip:</w:t>
      </w:r>
      <w:r>
        <w:rPr>
          <w:rFonts w:ascii="Arial" w:hAnsi="Arial" w:cs="Arial"/>
          <w:color w:val="000000"/>
          <w:sz w:val="21"/>
          <w:szCs w:val="21"/>
        </w:rPr>
        <w:t> Multiplying and dividing whole numbers by units of ten is a skill best taught alongside the rest of your teaching of multiplication and is a whole lesson – or series of lessons – in and of itself. This is because while many students understand place value as it relates to whole numbers, they struggle to apply this concept to decimal numbers. This is often because they have yet to grasp that decimal numbers are indeed fractions – in parts of tenths, hundredths, thousandths and so on. This </w:t>
      </w:r>
      <w:hyperlink r:id="rId34" w:tgtFrame="_blank" w:history="1">
        <w:r>
          <w:rPr>
            <w:rStyle w:val="Hyperlink"/>
            <w:rFonts w:ascii="Arial" w:hAnsi="Arial" w:cs="Arial"/>
            <w:color w:val="1779BA"/>
            <w:sz w:val="21"/>
            <w:szCs w:val="21"/>
          </w:rPr>
          <w:t>article</w:t>
        </w:r>
      </w:hyperlink>
      <w:r>
        <w:rPr>
          <w:rFonts w:ascii="Arial" w:hAnsi="Arial" w:cs="Arial"/>
          <w:color w:val="000000"/>
          <w:sz w:val="21"/>
          <w:szCs w:val="21"/>
        </w:rPr>
        <w:t> by Anne Roche (https://files.eric.ed.gov/fulltext/EJ891799.pdf) explains how to assist students to make sense of decimal place value, in a ‘game-</w:t>
      </w:r>
      <w:proofErr w:type="spellStart"/>
      <w:r>
        <w:rPr>
          <w:rFonts w:ascii="Arial" w:hAnsi="Arial" w:cs="Arial"/>
          <w:color w:val="000000"/>
          <w:sz w:val="21"/>
          <w:szCs w:val="21"/>
        </w:rPr>
        <w:t>ified</w:t>
      </w:r>
      <w:proofErr w:type="spellEnd"/>
      <w:r>
        <w:rPr>
          <w:rFonts w:ascii="Arial" w:hAnsi="Arial" w:cs="Arial"/>
          <w:color w:val="000000"/>
          <w:sz w:val="21"/>
          <w:szCs w:val="21"/>
        </w:rPr>
        <w:t>’ context.</w:t>
      </w:r>
    </w:p>
    <w:p w14:paraId="52E4356F"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Explain to students that our lesson today is going to be looking at the amount of some important gases in the atmosphere:</w:t>
      </w:r>
    </w:p>
    <w:p w14:paraId="17E2C40F" w14:textId="77777777" w:rsidR="00D95E55" w:rsidRDefault="00D95E55" w:rsidP="00D95E55">
      <w:pPr>
        <w:numPr>
          <w:ilvl w:val="0"/>
          <w:numId w:val="6"/>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“In the clip from the film ’2040’, the narrator talked about ‘parts per million’ of gases in the Earth’s atmosphere. This really means the percentages of gases in the atmosphere.</w:t>
      </w:r>
    </w:p>
    <w:p w14:paraId="71883A07" w14:textId="77777777" w:rsidR="00D95E55" w:rsidRDefault="00D95E55" w:rsidP="00D95E55">
      <w:pPr>
        <w:numPr>
          <w:ilvl w:val="0"/>
          <w:numId w:val="6"/>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“Scientists use the measurement ‘Parts per Million’ (abbreviated as ‘PPM’) as it’s a little easier to say and explain, especially when we’re talking about very large volumes of things – such as Earth’s atmosphere!”</w:t>
      </w:r>
    </w:p>
    <w:p w14:paraId="122722CB"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If needed, show this short clip to help students better visualise the concept of ‘parts per million’.</w:t>
      </w:r>
    </w:p>
    <w:p w14:paraId="026E9027" w14:textId="3C947856" w:rsidR="00D95E55" w:rsidRDefault="00D95E55" w:rsidP="00D95E55">
      <w:pPr>
        <w:rPr>
          <w:rFonts w:ascii="Times New Roman" w:hAnsi="Times New Roman" w:cs="Times New Roman"/>
          <w:color w:val="auto"/>
        </w:rPr>
      </w:pPr>
      <w:r>
        <w:rPr>
          <w:noProof/>
          <w:color w:val="1779BA"/>
        </w:rPr>
        <w:drawing>
          <wp:inline distT="0" distB="0" distL="0" distR="0" wp14:anchorId="5D3B31C2" wp14:editId="3BC0F28D">
            <wp:extent cx="5384800" cy="3030101"/>
            <wp:effectExtent l="0" t="0" r="0" b="5715"/>
            <wp:docPr id="7" name="Picture 7" descr="A picture containing building&#10;&#10;Description automatically generate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5649" cy="3036206"/>
                    </a:xfrm>
                    <a:prstGeom prst="rect">
                      <a:avLst/>
                    </a:prstGeom>
                    <a:noFill/>
                    <a:ln>
                      <a:noFill/>
                    </a:ln>
                  </pic:spPr>
                </pic:pic>
              </a:graphicData>
            </a:graphic>
          </wp:inline>
        </w:drawing>
      </w:r>
    </w:p>
    <w:p w14:paraId="669CE9CE" w14:textId="77777777" w:rsidR="00D95E55" w:rsidRDefault="006A2DA8" w:rsidP="00D95E55">
      <w:pPr>
        <w:pStyle w:val="NormalWeb"/>
        <w:rPr>
          <w:rFonts w:ascii="Arial" w:hAnsi="Arial" w:cs="Arial"/>
          <w:color w:val="000000"/>
          <w:sz w:val="21"/>
          <w:szCs w:val="21"/>
        </w:rPr>
      </w:pPr>
      <w:hyperlink r:id="rId37" w:tgtFrame="_blank" w:history="1">
        <w:r w:rsidR="00D95E55">
          <w:rPr>
            <w:rStyle w:val="Hyperlink"/>
            <w:rFonts w:ascii="Arial" w:hAnsi="Arial" w:cs="Arial"/>
            <w:color w:val="1779BA"/>
            <w:sz w:val="21"/>
            <w:szCs w:val="21"/>
          </w:rPr>
          <w:t>How to Visualise One Part per Million</w:t>
        </w:r>
      </w:hyperlink>
      <w:r w:rsidR="00D95E55">
        <w:rPr>
          <w:rFonts w:ascii="Arial" w:hAnsi="Arial" w:cs="Arial"/>
          <w:color w:val="000000"/>
          <w:sz w:val="21"/>
          <w:szCs w:val="21"/>
        </w:rPr>
        <w:t> (https://www.youtube.com/watch?v=aa-m8a-jZ0k&amp;vl=en) </w:t>
      </w:r>
    </w:p>
    <w:p w14:paraId="2CC2622D"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3. </w:t>
      </w:r>
      <w:r>
        <w:rPr>
          <w:rFonts w:ascii="Arial" w:hAnsi="Arial" w:cs="Arial"/>
          <w:color w:val="000000"/>
          <w:sz w:val="21"/>
          <w:szCs w:val="21"/>
        </w:rPr>
        <w:t>Empty the marked glass back into the original container, then put up the following list on the board and explain to students that these are some of the important gases (but not the only gases) that make up our atmosphere. You can leave out the chemical symbols for each gas if you wish.</w:t>
      </w:r>
    </w:p>
    <w:p w14:paraId="383D16C4"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Oxygen (O</w:t>
      </w:r>
      <w:r>
        <w:rPr>
          <w:rFonts w:ascii="Arial" w:hAnsi="Arial" w:cs="Arial"/>
          <w:color w:val="0A0A0A"/>
          <w:sz w:val="16"/>
          <w:szCs w:val="16"/>
          <w:vertAlign w:val="subscript"/>
        </w:rPr>
        <w:t>2</w:t>
      </w:r>
      <w:r>
        <w:rPr>
          <w:rFonts w:ascii="Arial" w:hAnsi="Arial" w:cs="Arial"/>
          <w:color w:val="0A0A0A"/>
          <w:sz w:val="21"/>
          <w:szCs w:val="21"/>
        </w:rPr>
        <w:t>)</w:t>
      </w:r>
    </w:p>
    <w:p w14:paraId="1A9F1C72"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 (CO</w:t>
      </w:r>
      <w:r>
        <w:rPr>
          <w:rFonts w:ascii="Arial" w:hAnsi="Arial" w:cs="Arial"/>
          <w:color w:val="0A0A0A"/>
          <w:sz w:val="16"/>
          <w:szCs w:val="16"/>
          <w:vertAlign w:val="subscript"/>
        </w:rPr>
        <w:t>2</w:t>
      </w:r>
      <w:r>
        <w:rPr>
          <w:rFonts w:ascii="Arial" w:hAnsi="Arial" w:cs="Arial"/>
          <w:color w:val="0A0A0A"/>
          <w:sz w:val="21"/>
          <w:szCs w:val="21"/>
        </w:rPr>
        <w:t>)</w:t>
      </w:r>
    </w:p>
    <w:p w14:paraId="65130094"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Water (H</w:t>
      </w:r>
      <w:r>
        <w:rPr>
          <w:rFonts w:ascii="Arial" w:hAnsi="Arial" w:cs="Arial"/>
          <w:color w:val="0A0A0A"/>
          <w:sz w:val="16"/>
          <w:szCs w:val="16"/>
          <w:vertAlign w:val="subscript"/>
        </w:rPr>
        <w:t>2</w:t>
      </w:r>
      <w:r>
        <w:rPr>
          <w:rFonts w:ascii="Arial" w:hAnsi="Arial" w:cs="Arial"/>
          <w:color w:val="0A0A0A"/>
          <w:sz w:val="21"/>
          <w:szCs w:val="21"/>
        </w:rPr>
        <w:t>O)</w:t>
      </w:r>
    </w:p>
    <w:p w14:paraId="250A0C54"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Nitrogen (N</w:t>
      </w:r>
      <w:r>
        <w:rPr>
          <w:rFonts w:ascii="Arial" w:hAnsi="Arial" w:cs="Arial"/>
          <w:color w:val="0A0A0A"/>
          <w:sz w:val="16"/>
          <w:szCs w:val="16"/>
          <w:vertAlign w:val="subscript"/>
        </w:rPr>
        <w:t>2</w:t>
      </w:r>
      <w:r>
        <w:rPr>
          <w:rFonts w:ascii="Arial" w:hAnsi="Arial" w:cs="Arial"/>
          <w:color w:val="0A0A0A"/>
          <w:sz w:val="21"/>
          <w:szCs w:val="21"/>
        </w:rPr>
        <w:t>)</w:t>
      </w:r>
    </w:p>
    <w:p w14:paraId="0D87AED6" w14:textId="77777777" w:rsidR="00D95E55" w:rsidRDefault="00D95E55" w:rsidP="00D95E55">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Argon (</w:t>
      </w:r>
      <w:proofErr w:type="spellStart"/>
      <w:r>
        <w:rPr>
          <w:rFonts w:ascii="Arial" w:hAnsi="Arial" w:cs="Arial"/>
          <w:color w:val="0A0A0A"/>
          <w:sz w:val="21"/>
          <w:szCs w:val="21"/>
        </w:rPr>
        <w:t>Ar</w:t>
      </w:r>
      <w:proofErr w:type="spellEnd"/>
      <w:r>
        <w:rPr>
          <w:rFonts w:ascii="Arial" w:hAnsi="Arial" w:cs="Arial"/>
          <w:color w:val="0A0A0A"/>
          <w:sz w:val="21"/>
          <w:szCs w:val="21"/>
        </w:rPr>
        <w:t>)</w:t>
      </w:r>
    </w:p>
    <w:p w14:paraId="294B03B0" w14:textId="1FEAF37D"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"/var/folders/zj/33zx3vsn4rs96dt1q16l_zhh0000gn/T/com.microsoft.Word/WebArchiveCopyPasteTempFiles/2040_standonthelinev3.jpg"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2F0CFB8" wp14:editId="216AF94E">
            <wp:extent cx="5943600" cy="251714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517140"/>
                    </a:xfrm>
                    <a:prstGeom prst="rect">
                      <a:avLst/>
                    </a:prstGeom>
                    <a:noFill/>
                    <a:ln>
                      <a:noFill/>
                    </a:ln>
                  </pic:spPr>
                </pic:pic>
              </a:graphicData>
            </a:graphic>
          </wp:inline>
        </w:drawing>
      </w:r>
      <w:r>
        <w:rPr>
          <w:rFonts w:ascii="Arial" w:hAnsi="Arial" w:cs="Arial"/>
          <w:color w:val="0A0A0A"/>
          <w:sz w:val="21"/>
          <w:szCs w:val="21"/>
        </w:rPr>
        <w:fldChar w:fldCharType="end"/>
      </w:r>
    </w:p>
    <w:p w14:paraId="3DD93667"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After the students have had their guesses, write the following percentages next to the list of gases:</w:t>
      </w:r>
    </w:p>
    <w:p w14:paraId="5108E17D"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Oxygen (O</w:t>
      </w:r>
      <w:r>
        <w:rPr>
          <w:rFonts w:ascii="Arial" w:hAnsi="Arial" w:cs="Arial"/>
          <w:color w:val="0A0A0A"/>
          <w:sz w:val="16"/>
          <w:szCs w:val="16"/>
          <w:vertAlign w:val="subscript"/>
        </w:rPr>
        <w:t>2</w:t>
      </w:r>
      <w:r>
        <w:rPr>
          <w:rFonts w:ascii="Arial" w:hAnsi="Arial" w:cs="Arial"/>
          <w:color w:val="0A0A0A"/>
          <w:sz w:val="21"/>
          <w:szCs w:val="21"/>
        </w:rPr>
        <w:t>) </w:t>
      </w:r>
      <w:r>
        <w:rPr>
          <w:rStyle w:val="Strong"/>
          <w:rFonts w:ascii="Arial" w:hAnsi="Arial" w:cs="Arial"/>
          <w:color w:val="0A0A0A"/>
          <w:sz w:val="21"/>
          <w:szCs w:val="21"/>
        </w:rPr>
        <w:t>20%</w:t>
      </w:r>
    </w:p>
    <w:p w14:paraId="5CBF4A9B"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 (CO</w:t>
      </w:r>
      <w:r>
        <w:rPr>
          <w:rFonts w:ascii="Arial" w:hAnsi="Arial" w:cs="Arial"/>
          <w:color w:val="0A0A0A"/>
          <w:sz w:val="16"/>
          <w:szCs w:val="16"/>
          <w:vertAlign w:val="subscript"/>
        </w:rPr>
        <w:t>2</w:t>
      </w:r>
      <w:r>
        <w:rPr>
          <w:rFonts w:ascii="Arial" w:hAnsi="Arial" w:cs="Arial"/>
          <w:color w:val="0A0A0A"/>
          <w:sz w:val="21"/>
          <w:szCs w:val="21"/>
        </w:rPr>
        <w:t>) </w:t>
      </w:r>
      <w:r>
        <w:rPr>
          <w:rStyle w:val="Strong"/>
          <w:rFonts w:ascii="Arial" w:hAnsi="Arial" w:cs="Arial"/>
          <w:color w:val="0A0A0A"/>
          <w:sz w:val="21"/>
          <w:szCs w:val="21"/>
        </w:rPr>
        <w:t>0.04%</w:t>
      </w:r>
      <w:r>
        <w:rPr>
          <w:rFonts w:ascii="Arial" w:hAnsi="Arial" w:cs="Arial"/>
          <w:color w:val="0A0A0A"/>
          <w:sz w:val="21"/>
          <w:szCs w:val="21"/>
        </w:rPr>
        <w:t> </w:t>
      </w:r>
      <w:r>
        <w:rPr>
          <w:rStyle w:val="Emphasis"/>
          <w:rFonts w:ascii="Arial" w:hAnsi="Arial" w:cs="Arial"/>
          <w:color w:val="0A0A0A"/>
          <w:sz w:val="21"/>
          <w:szCs w:val="21"/>
        </w:rPr>
        <w:t>(explain that this means much less than 1% – it’s only ‘four hundredths’ of one percent)</w:t>
      </w:r>
    </w:p>
    <w:p w14:paraId="319E001D"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Water (H</w:t>
      </w:r>
      <w:r>
        <w:rPr>
          <w:rFonts w:ascii="Arial" w:hAnsi="Arial" w:cs="Arial"/>
          <w:color w:val="0A0A0A"/>
          <w:sz w:val="16"/>
          <w:szCs w:val="16"/>
          <w:vertAlign w:val="subscript"/>
        </w:rPr>
        <w:t>2</w:t>
      </w:r>
      <w:r>
        <w:rPr>
          <w:rFonts w:ascii="Arial" w:hAnsi="Arial" w:cs="Arial"/>
          <w:color w:val="0A0A0A"/>
          <w:sz w:val="21"/>
          <w:szCs w:val="21"/>
        </w:rPr>
        <w:t>O) </w:t>
      </w:r>
      <w:r>
        <w:rPr>
          <w:rStyle w:val="Strong"/>
          <w:rFonts w:ascii="Arial" w:hAnsi="Arial" w:cs="Arial"/>
          <w:color w:val="0A0A0A"/>
          <w:sz w:val="21"/>
          <w:szCs w:val="21"/>
        </w:rPr>
        <w:t>0.5%</w:t>
      </w:r>
      <w:r>
        <w:rPr>
          <w:rFonts w:ascii="Arial" w:hAnsi="Arial" w:cs="Arial"/>
          <w:color w:val="0A0A0A"/>
          <w:sz w:val="21"/>
          <w:szCs w:val="21"/>
        </w:rPr>
        <w:t> </w:t>
      </w:r>
      <w:r>
        <w:rPr>
          <w:rStyle w:val="Emphasis"/>
          <w:rFonts w:ascii="Arial" w:hAnsi="Arial" w:cs="Arial"/>
          <w:color w:val="0A0A0A"/>
          <w:sz w:val="21"/>
          <w:szCs w:val="21"/>
        </w:rPr>
        <w:t>(about)</w:t>
      </w:r>
    </w:p>
    <w:p w14:paraId="15773047"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Nitrogen (N</w:t>
      </w:r>
      <w:r>
        <w:rPr>
          <w:rFonts w:ascii="Arial" w:hAnsi="Arial" w:cs="Arial"/>
          <w:color w:val="0A0A0A"/>
          <w:sz w:val="16"/>
          <w:szCs w:val="16"/>
          <w:vertAlign w:val="subscript"/>
        </w:rPr>
        <w:t>2</w:t>
      </w:r>
      <w:r>
        <w:rPr>
          <w:rFonts w:ascii="Arial" w:hAnsi="Arial" w:cs="Arial"/>
          <w:color w:val="0A0A0A"/>
          <w:sz w:val="21"/>
          <w:szCs w:val="21"/>
        </w:rPr>
        <w:t>) </w:t>
      </w:r>
      <w:r>
        <w:rPr>
          <w:rStyle w:val="Strong"/>
          <w:rFonts w:ascii="Arial" w:hAnsi="Arial" w:cs="Arial"/>
          <w:color w:val="0A0A0A"/>
          <w:sz w:val="21"/>
          <w:szCs w:val="21"/>
        </w:rPr>
        <w:t>78%</w:t>
      </w:r>
    </w:p>
    <w:p w14:paraId="1883E22C" w14:textId="77777777" w:rsidR="00D95E55" w:rsidRDefault="00D95E55" w:rsidP="00D95E55">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Argon (</w:t>
      </w:r>
      <w:proofErr w:type="spellStart"/>
      <w:r>
        <w:rPr>
          <w:rFonts w:ascii="Arial" w:hAnsi="Arial" w:cs="Arial"/>
          <w:color w:val="0A0A0A"/>
          <w:sz w:val="21"/>
          <w:szCs w:val="21"/>
        </w:rPr>
        <w:t>Ar</w:t>
      </w:r>
      <w:proofErr w:type="spellEnd"/>
      <w:r>
        <w:rPr>
          <w:rFonts w:ascii="Arial" w:hAnsi="Arial" w:cs="Arial"/>
          <w:color w:val="0A0A0A"/>
          <w:sz w:val="21"/>
          <w:szCs w:val="21"/>
        </w:rPr>
        <w:t>) </w:t>
      </w:r>
      <w:r>
        <w:rPr>
          <w:rStyle w:val="Strong"/>
          <w:rFonts w:ascii="Arial" w:hAnsi="Arial" w:cs="Arial"/>
          <w:color w:val="0A0A0A"/>
          <w:sz w:val="21"/>
          <w:szCs w:val="21"/>
        </w:rPr>
        <w:t>0.9%</w:t>
      </w:r>
      <w:r>
        <w:rPr>
          <w:rFonts w:ascii="Arial" w:hAnsi="Arial" w:cs="Arial"/>
          <w:color w:val="0A0A0A"/>
          <w:sz w:val="21"/>
          <w:szCs w:val="21"/>
        </w:rPr>
        <w:t> </w:t>
      </w:r>
      <w:r>
        <w:rPr>
          <w:rStyle w:val="Emphasis"/>
          <w:rFonts w:ascii="Arial" w:hAnsi="Arial" w:cs="Arial"/>
          <w:color w:val="0A0A0A"/>
          <w:sz w:val="21"/>
          <w:szCs w:val="21"/>
        </w:rPr>
        <w:t>(explain that this is less than 1% – that is, it’s ‘nine-tenths’ of one percent)</w:t>
      </w:r>
    </w:p>
    <w:p w14:paraId="16886550"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You could also do this activity as a matching exercise, like so:</w:t>
      </w:r>
    </w:p>
    <w:p w14:paraId="09A371CD" w14:textId="5A30E11B"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"/var/folders/zj/33zx3vsn4rs96dt1q16l_zhh0000gn/T/com.microsoft.Word/WebArchiveCopyPasteTempFiles/2040_matchinggassesv2.jpg"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B5DA36E" wp14:editId="682E0AC3">
            <wp:extent cx="4667523" cy="1296035"/>
            <wp:effectExtent l="0" t="0" r="635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2254" cy="1308455"/>
                    </a:xfrm>
                    <a:prstGeom prst="rect">
                      <a:avLst/>
                    </a:prstGeom>
                    <a:noFill/>
                    <a:ln>
                      <a:noFill/>
                    </a:ln>
                  </pic:spPr>
                </pic:pic>
              </a:graphicData>
            </a:graphic>
          </wp:inline>
        </w:drawing>
      </w:r>
      <w:r>
        <w:rPr>
          <w:rFonts w:ascii="Arial" w:hAnsi="Arial" w:cs="Arial"/>
          <w:color w:val="0A0A0A"/>
          <w:sz w:val="21"/>
          <w:szCs w:val="21"/>
        </w:rPr>
        <w:fldChar w:fldCharType="end"/>
      </w:r>
    </w:p>
    <w:p w14:paraId="5E5180BD"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lastRenderedPageBreak/>
        <w:t>Step 4.</w:t>
      </w:r>
      <w:r>
        <w:rPr>
          <w:rFonts w:ascii="Arial" w:hAnsi="Arial" w:cs="Arial"/>
          <w:color w:val="000000"/>
          <w:sz w:val="21"/>
          <w:szCs w:val="21"/>
        </w:rPr>
        <w:t> Repeat the container activity using these percentages.</w:t>
      </w:r>
    </w:p>
    <w:p w14:paraId="77C4C67F"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Nitrogen – 78%</w:t>
      </w:r>
      <w:r>
        <w:rPr>
          <w:rFonts w:ascii="Arial" w:hAnsi="Arial" w:cs="Arial"/>
          <w:color w:val="0A0A0A"/>
          <w:sz w:val="21"/>
          <w:szCs w:val="21"/>
        </w:rPr>
        <w:t> – or 780 000 parts per million (fill the glass to about 78%);</w:t>
      </w:r>
    </w:p>
    <w:p w14:paraId="52FFEF4C"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Oxygen – 20%</w:t>
      </w:r>
      <w:r>
        <w:rPr>
          <w:rFonts w:ascii="Arial" w:hAnsi="Arial" w:cs="Arial"/>
          <w:color w:val="0A0A0A"/>
          <w:sz w:val="21"/>
          <w:szCs w:val="21"/>
        </w:rPr>
        <w:t> – or 200 000 parts per million (fill the glass to about 98%);</w:t>
      </w:r>
    </w:p>
    <w:p w14:paraId="3F8C0582"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Argon – 0.9%</w:t>
      </w:r>
      <w:r>
        <w:rPr>
          <w:rFonts w:ascii="Arial" w:hAnsi="Arial" w:cs="Arial"/>
          <w:color w:val="0A0A0A"/>
          <w:sz w:val="21"/>
          <w:szCs w:val="21"/>
        </w:rPr>
        <w:t> – or about 9 000 parts per million (fill the glass to about 99%);</w:t>
      </w:r>
    </w:p>
    <w:p w14:paraId="79BC3054"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Water – 0.5%</w:t>
      </w:r>
      <w:r>
        <w:rPr>
          <w:rFonts w:ascii="Arial" w:hAnsi="Arial" w:cs="Arial"/>
          <w:color w:val="0A0A0A"/>
          <w:sz w:val="21"/>
          <w:szCs w:val="21"/>
        </w:rPr>
        <w:t> – or 5 000 parts per million (fill the glass to about 99.5%);</w:t>
      </w:r>
    </w:p>
    <w:p w14:paraId="4396FA21" w14:textId="77777777" w:rsidR="00D95E55" w:rsidRDefault="00D95E55" w:rsidP="00D95E55">
      <w:pPr>
        <w:numPr>
          <w:ilvl w:val="0"/>
          <w:numId w:val="9"/>
        </w:numPr>
        <w:spacing w:after="75" w:line="240" w:lineRule="auto"/>
        <w:jc w:val="left"/>
        <w:rPr>
          <w:rFonts w:ascii="Arial" w:hAnsi="Arial" w:cs="Arial"/>
          <w:color w:val="0A0A0A"/>
          <w:sz w:val="21"/>
          <w:szCs w:val="21"/>
        </w:rPr>
      </w:pPr>
      <w:r>
        <w:rPr>
          <w:rStyle w:val="Strong"/>
          <w:rFonts w:ascii="Arial" w:hAnsi="Arial" w:cs="Arial"/>
          <w:color w:val="0A0A0A"/>
          <w:sz w:val="21"/>
          <w:szCs w:val="21"/>
        </w:rPr>
        <w:t>Carbon Dioxide – 0.04%</w:t>
      </w:r>
      <w:r>
        <w:rPr>
          <w:rFonts w:ascii="Arial" w:hAnsi="Arial" w:cs="Arial"/>
          <w:color w:val="0A0A0A"/>
          <w:sz w:val="21"/>
          <w:szCs w:val="21"/>
        </w:rPr>
        <w:t> (splash a tiny dab of liquid into the top of the glass)</w:t>
      </w:r>
    </w:p>
    <w:p w14:paraId="1206A852"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You might like to try doing this activity with different coloured rice (or similar). It will help students see each percentage as it is added and also help to illustrate the concept of ‘parts per million’ because there are many grains of rice in the container.</w:t>
      </w:r>
    </w:p>
    <w:p w14:paraId="24740D95"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Have students fill in the below table on the Student Worksheet, calculating the parts per million of each gas, based on the percentages provided. Some assistance and scaffolding may be needed for some students here.</w:t>
      </w:r>
    </w:p>
    <w:tbl>
      <w:tblPr>
        <w:tblW w:w="9863" w:type="dxa"/>
        <w:tblCellMar>
          <w:top w:w="15" w:type="dxa"/>
          <w:left w:w="15" w:type="dxa"/>
          <w:bottom w:w="15" w:type="dxa"/>
          <w:right w:w="15" w:type="dxa"/>
        </w:tblCellMar>
        <w:tblLook w:val="04A0" w:firstRow="1" w:lastRow="0" w:firstColumn="1" w:lastColumn="0" w:noHBand="0" w:noVBand="1"/>
      </w:tblPr>
      <w:tblGrid>
        <w:gridCol w:w="1843"/>
        <w:gridCol w:w="4253"/>
        <w:gridCol w:w="3767"/>
      </w:tblGrid>
      <w:tr w:rsidR="00D95E55" w14:paraId="1B68592D" w14:textId="77777777" w:rsidTr="00D95E55">
        <w:tc>
          <w:tcPr>
            <w:tcW w:w="1843" w:type="dxa"/>
            <w:vAlign w:val="center"/>
            <w:hideMark/>
          </w:tcPr>
          <w:p w14:paraId="1339E506" w14:textId="77777777" w:rsidR="00D95E55" w:rsidRDefault="00D95E55">
            <w:pPr>
              <w:jc w:val="center"/>
              <w:rPr>
                <w:rFonts w:ascii="Times New Roman" w:hAnsi="Times New Roman" w:cs="Times New Roman"/>
                <w:b/>
                <w:bCs/>
                <w:color w:val="auto"/>
              </w:rPr>
            </w:pPr>
            <w:r>
              <w:rPr>
                <w:rStyle w:val="Strong"/>
              </w:rPr>
              <w:t>Name of Gas</w:t>
            </w:r>
          </w:p>
        </w:tc>
        <w:tc>
          <w:tcPr>
            <w:tcW w:w="4253" w:type="dxa"/>
            <w:vAlign w:val="center"/>
            <w:hideMark/>
          </w:tcPr>
          <w:p w14:paraId="2F13CD21" w14:textId="77777777" w:rsidR="00D95E55" w:rsidRDefault="00D95E55">
            <w:pPr>
              <w:jc w:val="center"/>
              <w:rPr>
                <w:b/>
                <w:bCs/>
              </w:rPr>
            </w:pPr>
            <w:r>
              <w:rPr>
                <w:rStyle w:val="Strong"/>
              </w:rPr>
              <w:t>Amount in Atmosphere – as ‘Parts per Million’ (PPM)</w:t>
            </w:r>
          </w:p>
        </w:tc>
        <w:tc>
          <w:tcPr>
            <w:tcW w:w="3767" w:type="dxa"/>
            <w:vAlign w:val="center"/>
            <w:hideMark/>
          </w:tcPr>
          <w:p w14:paraId="25B13C70" w14:textId="77777777" w:rsidR="00D95E55" w:rsidRDefault="00D95E55">
            <w:pPr>
              <w:jc w:val="center"/>
              <w:rPr>
                <w:b/>
                <w:bCs/>
              </w:rPr>
            </w:pPr>
            <w:r>
              <w:rPr>
                <w:rStyle w:val="Strong"/>
              </w:rPr>
              <w:t>Amount in Atmosphere – as a Percentage (%)</w:t>
            </w:r>
          </w:p>
        </w:tc>
      </w:tr>
      <w:tr w:rsidR="00D95E55" w14:paraId="605F17BF" w14:textId="77777777" w:rsidTr="00D95E55">
        <w:tc>
          <w:tcPr>
            <w:tcW w:w="1843" w:type="dxa"/>
            <w:shd w:val="clear" w:color="auto" w:fill="F2F2F2"/>
            <w:vAlign w:val="center"/>
            <w:hideMark/>
          </w:tcPr>
          <w:p w14:paraId="0D31C793" w14:textId="77777777" w:rsidR="00D95E55" w:rsidRDefault="00D95E55">
            <w:pPr>
              <w:jc w:val="left"/>
            </w:pPr>
            <w:r>
              <w:t>  Nitrogen</w:t>
            </w:r>
          </w:p>
        </w:tc>
        <w:tc>
          <w:tcPr>
            <w:tcW w:w="4253" w:type="dxa"/>
            <w:shd w:val="clear" w:color="auto" w:fill="F2F2F2"/>
            <w:vAlign w:val="center"/>
            <w:hideMark/>
          </w:tcPr>
          <w:p w14:paraId="49C21D08" w14:textId="097994BE" w:rsidR="00D95E55" w:rsidRDefault="00D95E55" w:rsidP="00D95E55">
            <w:pPr>
              <w:jc w:val="center"/>
            </w:pPr>
            <w:r>
              <w:t>780 000</w:t>
            </w:r>
          </w:p>
        </w:tc>
        <w:tc>
          <w:tcPr>
            <w:tcW w:w="3767" w:type="dxa"/>
            <w:shd w:val="clear" w:color="auto" w:fill="F2F2F2"/>
            <w:vAlign w:val="center"/>
            <w:hideMark/>
          </w:tcPr>
          <w:p w14:paraId="36E09273" w14:textId="1BBFE494" w:rsidR="00D95E55" w:rsidRDefault="00D95E55" w:rsidP="00D95E55">
            <w:pPr>
              <w:jc w:val="center"/>
            </w:pPr>
            <w:r>
              <w:t>78 %</w:t>
            </w:r>
          </w:p>
        </w:tc>
      </w:tr>
      <w:tr w:rsidR="00D95E55" w14:paraId="6E7D5AF1" w14:textId="77777777" w:rsidTr="00D95E55">
        <w:tc>
          <w:tcPr>
            <w:tcW w:w="1843" w:type="dxa"/>
            <w:vAlign w:val="center"/>
            <w:hideMark/>
          </w:tcPr>
          <w:p w14:paraId="3B1EEFA6" w14:textId="77777777" w:rsidR="00D95E55" w:rsidRDefault="00D95E55">
            <w:r>
              <w:t>  Oxygen</w:t>
            </w:r>
          </w:p>
        </w:tc>
        <w:tc>
          <w:tcPr>
            <w:tcW w:w="4253" w:type="dxa"/>
            <w:vAlign w:val="center"/>
            <w:hideMark/>
          </w:tcPr>
          <w:p w14:paraId="2CDC9769" w14:textId="184BE6D6" w:rsidR="00D95E55" w:rsidRDefault="00D95E55" w:rsidP="00D95E55">
            <w:pPr>
              <w:jc w:val="center"/>
            </w:pPr>
            <w:r>
              <w:t>200 000</w:t>
            </w:r>
          </w:p>
        </w:tc>
        <w:tc>
          <w:tcPr>
            <w:tcW w:w="3767" w:type="dxa"/>
            <w:vAlign w:val="center"/>
            <w:hideMark/>
          </w:tcPr>
          <w:p w14:paraId="25A96466" w14:textId="347F24B2" w:rsidR="00D95E55" w:rsidRDefault="00D95E55" w:rsidP="00D95E55">
            <w:pPr>
              <w:jc w:val="center"/>
            </w:pPr>
            <w:r>
              <w:t>20 %</w:t>
            </w:r>
          </w:p>
        </w:tc>
      </w:tr>
      <w:tr w:rsidR="00D95E55" w14:paraId="5CA51FE9" w14:textId="77777777" w:rsidTr="00D95E55">
        <w:tc>
          <w:tcPr>
            <w:tcW w:w="1843" w:type="dxa"/>
            <w:shd w:val="clear" w:color="auto" w:fill="F2F2F2"/>
            <w:vAlign w:val="center"/>
            <w:hideMark/>
          </w:tcPr>
          <w:p w14:paraId="5A16D11A" w14:textId="77777777" w:rsidR="00D95E55" w:rsidRDefault="00D95E55">
            <w:r>
              <w:t>  Argon</w:t>
            </w:r>
          </w:p>
        </w:tc>
        <w:tc>
          <w:tcPr>
            <w:tcW w:w="4253" w:type="dxa"/>
            <w:shd w:val="clear" w:color="auto" w:fill="F2F2F2"/>
            <w:vAlign w:val="center"/>
            <w:hideMark/>
          </w:tcPr>
          <w:p w14:paraId="3860AE88" w14:textId="32E360DB" w:rsidR="00D95E55" w:rsidRDefault="00D95E55" w:rsidP="00D95E55">
            <w:pPr>
              <w:jc w:val="center"/>
            </w:pPr>
            <w:r>
              <w:t>9 000</w:t>
            </w:r>
          </w:p>
        </w:tc>
        <w:tc>
          <w:tcPr>
            <w:tcW w:w="3767" w:type="dxa"/>
            <w:shd w:val="clear" w:color="auto" w:fill="F2F2F2"/>
            <w:vAlign w:val="center"/>
            <w:hideMark/>
          </w:tcPr>
          <w:p w14:paraId="70147A4F" w14:textId="0CAFA2E6" w:rsidR="00D95E55" w:rsidRDefault="00D95E55" w:rsidP="00D95E55">
            <w:pPr>
              <w:jc w:val="center"/>
            </w:pPr>
            <w:r>
              <w:t>0.9 %</w:t>
            </w:r>
          </w:p>
        </w:tc>
      </w:tr>
      <w:tr w:rsidR="00D95E55" w14:paraId="56E70036" w14:textId="77777777" w:rsidTr="00D95E55">
        <w:tc>
          <w:tcPr>
            <w:tcW w:w="1843" w:type="dxa"/>
            <w:vAlign w:val="center"/>
            <w:hideMark/>
          </w:tcPr>
          <w:p w14:paraId="45C6072F" w14:textId="77777777" w:rsidR="00D95E55" w:rsidRDefault="00D95E55">
            <w:r>
              <w:t>  Water</w:t>
            </w:r>
          </w:p>
        </w:tc>
        <w:tc>
          <w:tcPr>
            <w:tcW w:w="4253" w:type="dxa"/>
            <w:vAlign w:val="center"/>
            <w:hideMark/>
          </w:tcPr>
          <w:p w14:paraId="590E723C" w14:textId="5807857A" w:rsidR="00D95E55" w:rsidRDefault="00D95E55" w:rsidP="00D95E55">
            <w:pPr>
              <w:jc w:val="center"/>
            </w:pPr>
            <w:r>
              <w:t>5 000</w:t>
            </w:r>
          </w:p>
        </w:tc>
        <w:tc>
          <w:tcPr>
            <w:tcW w:w="3767" w:type="dxa"/>
            <w:vAlign w:val="center"/>
            <w:hideMark/>
          </w:tcPr>
          <w:p w14:paraId="1A4151AC" w14:textId="49090A0D" w:rsidR="00D95E55" w:rsidRDefault="00D95E55" w:rsidP="00D95E55">
            <w:pPr>
              <w:jc w:val="center"/>
            </w:pPr>
            <w:r>
              <w:t>0.5 %</w:t>
            </w:r>
          </w:p>
        </w:tc>
      </w:tr>
      <w:tr w:rsidR="00D95E55" w14:paraId="1D451AA1" w14:textId="77777777" w:rsidTr="00D95E55">
        <w:tc>
          <w:tcPr>
            <w:tcW w:w="1843" w:type="dxa"/>
            <w:shd w:val="clear" w:color="auto" w:fill="F2F2F2"/>
            <w:vAlign w:val="center"/>
            <w:hideMark/>
          </w:tcPr>
          <w:p w14:paraId="76FFF174" w14:textId="77777777" w:rsidR="00D95E55" w:rsidRDefault="00D95E55">
            <w:r>
              <w:t>  Carbon Dioxide</w:t>
            </w:r>
          </w:p>
        </w:tc>
        <w:tc>
          <w:tcPr>
            <w:tcW w:w="4253" w:type="dxa"/>
            <w:shd w:val="clear" w:color="auto" w:fill="F2F2F2"/>
            <w:vAlign w:val="center"/>
            <w:hideMark/>
          </w:tcPr>
          <w:p w14:paraId="53DEE72D" w14:textId="339883F2" w:rsidR="00D95E55" w:rsidRDefault="00D95E55" w:rsidP="00D95E55">
            <w:pPr>
              <w:jc w:val="center"/>
            </w:pPr>
            <w:r>
              <w:t>400</w:t>
            </w:r>
          </w:p>
        </w:tc>
        <w:tc>
          <w:tcPr>
            <w:tcW w:w="3767" w:type="dxa"/>
            <w:shd w:val="clear" w:color="auto" w:fill="F2F2F2"/>
            <w:vAlign w:val="center"/>
            <w:hideMark/>
          </w:tcPr>
          <w:p w14:paraId="295782E4" w14:textId="7AD36CE9" w:rsidR="00D95E55" w:rsidRDefault="00D95E55" w:rsidP="00D95E55">
            <w:pPr>
              <w:jc w:val="center"/>
            </w:pPr>
            <w:r>
              <w:t>0.04 %</w:t>
            </w:r>
          </w:p>
        </w:tc>
      </w:tr>
    </w:tbl>
    <w:p w14:paraId="7F1B55FF"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 xml:space="preserve">Reference: </w:t>
      </w:r>
      <w:proofErr w:type="spellStart"/>
      <w:r>
        <w:rPr>
          <w:rFonts w:ascii="Arial" w:hAnsi="Arial" w:cs="Arial"/>
          <w:color w:val="000000"/>
          <w:sz w:val="21"/>
          <w:szCs w:val="21"/>
        </w:rPr>
        <w:t>Pidwirny</w:t>
      </w:r>
      <w:proofErr w:type="spellEnd"/>
      <w:r>
        <w:rPr>
          <w:rFonts w:ascii="Arial" w:hAnsi="Arial" w:cs="Arial"/>
          <w:color w:val="000000"/>
          <w:sz w:val="21"/>
          <w:szCs w:val="21"/>
        </w:rPr>
        <w:t>, M. (2006). “Atmospheric Composition”. Fundamentals of Physical Geography, 2nd Edition. </w:t>
      </w:r>
      <w:hyperlink r:id="rId40" w:tgtFrame="_blank" w:history="1">
        <w:r>
          <w:rPr>
            <w:rStyle w:val="Hyperlink"/>
            <w:rFonts w:ascii="Arial" w:hAnsi="Arial" w:cs="Arial"/>
            <w:color w:val="1779BA"/>
            <w:sz w:val="21"/>
            <w:szCs w:val="21"/>
          </w:rPr>
          <w:t>https://www.physicalgeography.net/fundamentals/7a.html</w:t>
        </w:r>
      </w:hyperlink>
    </w:p>
    <w:p w14:paraId="56BF0ABA"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To finish this section, explain the following:</w:t>
      </w:r>
    </w:p>
    <w:p w14:paraId="7A0B5B68" w14:textId="77777777" w:rsidR="00D95E55" w:rsidRDefault="00D95E55" w:rsidP="00D95E55">
      <w:pPr>
        <w:numPr>
          <w:ilvl w:val="0"/>
          <w:numId w:val="10"/>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Carbon dioxide gas really makes up only a tiny proportion of the gases we have in our earth’s atmosphere. However, it has an enormously important job: It holds heat (or ‘radiation energy’) from the sun in our atmosphere, so the surface of the earth doesn’t freeze. However, its tiny amounts – and the important job it does retaining the sun’s heat – also means that the warmth of the earth’s atmosphere is VERY sensitive to changes in the amount of carbon dioxide.</w:t>
      </w:r>
    </w:p>
    <w:p w14:paraId="20BE9CD2"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41" w:history="1">
        <w:r>
          <w:rPr>
            <w:rStyle w:val="Hyperlink"/>
            <w:rFonts w:ascii="Arial" w:hAnsi="Arial" w:cs="Arial"/>
            <w:color w:val="1779BA"/>
            <w:sz w:val="21"/>
            <w:szCs w:val="21"/>
          </w:rPr>
          <w:t>Download / Print</w:t>
        </w:r>
      </w:hyperlink>
    </w:p>
    <w:p w14:paraId="4B92D777" w14:textId="77777777" w:rsidR="00D95E55" w:rsidRDefault="00D95E55" w:rsidP="00D95E55">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 xml:space="preserve">Part C: Tracking </w:t>
      </w:r>
      <w:proofErr w:type="gramStart"/>
      <w:r>
        <w:rPr>
          <w:rFonts w:ascii="Arial" w:hAnsi="Arial" w:cs="Arial"/>
          <w:b/>
          <w:bCs/>
          <w:color w:val="0A0A0A"/>
          <w:sz w:val="53"/>
          <w:szCs w:val="53"/>
        </w:rPr>
        <w:t>The</w:t>
      </w:r>
      <w:proofErr w:type="gramEnd"/>
      <w:r>
        <w:rPr>
          <w:rFonts w:ascii="Arial" w:hAnsi="Arial" w:cs="Arial"/>
          <w:b/>
          <w:bCs/>
          <w:color w:val="0A0A0A"/>
          <w:sz w:val="53"/>
          <w:szCs w:val="53"/>
        </w:rPr>
        <w:t xml:space="preserve"> Earth’s Atmospheric Carbon Record</w:t>
      </w:r>
    </w:p>
    <w:p w14:paraId="5B60CC64"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In this activity, we’re going to make a large, representation of a graph showing the changes in carbon dioxide in Earth’s atmosphere over the last 1,000 years. Tell students we’re going to see what that looks like by making our own whole-class graph together.</w:t>
      </w:r>
    </w:p>
    <w:p w14:paraId="2B8E0234"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You and your class will need to find </w:t>
      </w:r>
      <w:r>
        <w:rPr>
          <w:rStyle w:val="Strong"/>
          <w:rFonts w:ascii="Arial" w:hAnsi="Arial" w:cs="Arial"/>
          <w:color w:val="000000"/>
          <w:sz w:val="21"/>
          <w:szCs w:val="21"/>
        </w:rPr>
        <w:t>a large blank whiteboard, window or a large wall</w:t>
      </w:r>
      <w:r>
        <w:rPr>
          <w:rFonts w:ascii="Arial" w:hAnsi="Arial" w:cs="Arial"/>
          <w:color w:val="000000"/>
          <w:sz w:val="21"/>
          <w:szCs w:val="21"/>
        </w:rPr>
        <w:t> in the classroom or in a hallway close by. You’ll need to be able to write or draw on this space, so arm yourself with </w:t>
      </w:r>
      <w:r>
        <w:rPr>
          <w:rStyle w:val="Strong"/>
          <w:rFonts w:ascii="Arial" w:hAnsi="Arial" w:cs="Arial"/>
          <w:color w:val="000000"/>
          <w:sz w:val="21"/>
          <w:szCs w:val="21"/>
        </w:rPr>
        <w:t>a whiteboard marker</w:t>
      </w:r>
      <w:r>
        <w:rPr>
          <w:rFonts w:ascii="Arial" w:hAnsi="Arial" w:cs="Arial"/>
          <w:color w:val="000000"/>
          <w:sz w:val="21"/>
          <w:szCs w:val="21"/>
        </w:rPr>
        <w:t> or some </w:t>
      </w:r>
      <w:r>
        <w:rPr>
          <w:rStyle w:val="Strong"/>
          <w:rFonts w:ascii="Arial" w:hAnsi="Arial" w:cs="Arial"/>
          <w:color w:val="000000"/>
          <w:sz w:val="21"/>
          <w:szCs w:val="21"/>
        </w:rPr>
        <w:t>chalk.</w:t>
      </w:r>
    </w:p>
    <w:p w14:paraId="01F7519F"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You’ll also need a </w:t>
      </w:r>
      <w:r>
        <w:rPr>
          <w:rStyle w:val="Strong"/>
          <w:rFonts w:ascii="Arial" w:hAnsi="Arial" w:cs="Arial"/>
          <w:color w:val="000000"/>
          <w:sz w:val="21"/>
          <w:szCs w:val="21"/>
        </w:rPr>
        <w:t>pad of sticky notes</w:t>
      </w:r>
      <w:r>
        <w:rPr>
          <w:rFonts w:ascii="Arial" w:hAnsi="Arial" w:cs="Arial"/>
          <w:color w:val="000000"/>
          <w:sz w:val="21"/>
          <w:szCs w:val="21"/>
        </w:rPr>
        <w:t> so your students can write on them and then stick their data up to make the ‘graph’.</w:t>
      </w:r>
    </w:p>
    <w:p w14:paraId="0802F43E"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Display the ‘</w:t>
      </w:r>
      <w:hyperlink r:id="rId42" w:tgtFrame="_blank" w:history="1">
        <w:r>
          <w:rPr>
            <w:rStyle w:val="Hyperlink"/>
            <w:rFonts w:ascii="Arial" w:hAnsi="Arial" w:cs="Arial"/>
            <w:color w:val="1779BA"/>
            <w:sz w:val="21"/>
            <w:szCs w:val="21"/>
          </w:rPr>
          <w:t>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Data Table</w:t>
        </w:r>
      </w:hyperlink>
      <w:r>
        <w:rPr>
          <w:rFonts w:ascii="Arial" w:hAnsi="Arial" w:cs="Arial"/>
          <w:color w:val="000000"/>
          <w:sz w:val="21"/>
          <w:szCs w:val="21"/>
        </w:rPr>
        <w:t>’ (below) so students can see it. Allocate each student in your class or group to one (or more) data rows (or ‘data points’). There are 28 data rows altogether; for classes or groups smaller than 28, allow some students to have more than one data row to their name. </w:t>
      </w:r>
    </w:p>
    <w:p w14:paraId="746099D5" w14:textId="10DAC45B"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"/var/folders/zj/33zx3vsn4rs96dt1q16l_zhh0000gn/T/com.microsoft.Word/WebArchiveCopyPasteTempFiles/post-it-300x211.png"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25387C8" wp14:editId="3947C198">
            <wp:extent cx="3810000" cy="2679700"/>
            <wp:effectExtent l="0" t="0" r="0" b="0"/>
            <wp:docPr id="4" name="Picture 4" descr="sticky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icky no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679700"/>
                    </a:xfrm>
                    <a:prstGeom prst="rect">
                      <a:avLst/>
                    </a:prstGeom>
                    <a:noFill/>
                    <a:ln>
                      <a:noFill/>
                    </a:ln>
                  </pic:spPr>
                </pic:pic>
              </a:graphicData>
            </a:graphic>
          </wp:inline>
        </w:drawing>
      </w:r>
      <w:r>
        <w:rPr>
          <w:rFonts w:ascii="Arial" w:hAnsi="Arial" w:cs="Arial"/>
          <w:color w:val="0A0A0A"/>
          <w:sz w:val="21"/>
          <w:szCs w:val="21"/>
        </w:rPr>
        <w:fldChar w:fldCharType="end"/>
      </w:r>
    </w:p>
    <w:p w14:paraId="38FA70C3"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CO</w:t>
      </w:r>
      <w:r>
        <w:rPr>
          <w:rFonts w:ascii="Arial" w:hAnsi="Arial" w:cs="Arial"/>
          <w:color w:val="000000"/>
          <w:sz w:val="16"/>
          <w:szCs w:val="16"/>
          <w:vertAlign w:val="subscript"/>
        </w:rPr>
        <w:t>2</w:t>
      </w:r>
      <w:r>
        <w:rPr>
          <w:rFonts w:ascii="Arial" w:hAnsi="Arial" w:cs="Arial"/>
          <w:color w:val="000000"/>
          <w:sz w:val="21"/>
          <w:szCs w:val="21"/>
        </w:rPr>
        <w:t> Data Table below provides measurements of the amount of carbon in the atmosphere, expressed as ‘Parts per Million’ (PPM), on year dates between 1000 BCE (Before Common Era) and 2019 BCE*.</w:t>
      </w:r>
    </w:p>
    <w:p w14:paraId="7AC4C539"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Write students’ names next to the rows allocated to then – then have students write each of their allocated data points onto a separate sticky note like shown.</w:t>
      </w:r>
    </w:p>
    <w:p w14:paraId="69CF1A7C" w14:textId="77777777" w:rsidR="00D95E55" w:rsidRDefault="00D95E55" w:rsidP="00D95E55">
      <w:pPr>
        <w:pStyle w:val="NormalWeb"/>
        <w:rPr>
          <w:rFonts w:ascii="Arial" w:hAnsi="Arial" w:cs="Arial"/>
          <w:color w:val="000000"/>
          <w:sz w:val="21"/>
          <w:szCs w:val="21"/>
        </w:rPr>
      </w:pPr>
      <w:r>
        <w:rPr>
          <w:rStyle w:val="Emphasis"/>
          <w:rFonts w:ascii="Arial" w:hAnsi="Arial" w:cs="Arial"/>
          <w:color w:val="000000"/>
          <w:sz w:val="21"/>
          <w:szCs w:val="21"/>
        </w:rPr>
        <w:t>NOTE: We have mixed up the dates on purpose!</w:t>
      </w:r>
    </w:p>
    <w:tbl>
      <w:tblPr>
        <w:tblW w:w="5152" w:type="dxa"/>
        <w:tblCellMar>
          <w:top w:w="15" w:type="dxa"/>
          <w:left w:w="15" w:type="dxa"/>
          <w:bottom w:w="15" w:type="dxa"/>
          <w:right w:w="15" w:type="dxa"/>
        </w:tblCellMar>
        <w:tblLook w:val="04A0" w:firstRow="1" w:lastRow="0" w:firstColumn="1" w:lastColumn="0" w:noHBand="0" w:noVBand="1"/>
      </w:tblPr>
      <w:tblGrid>
        <w:gridCol w:w="805"/>
        <w:gridCol w:w="2430"/>
        <w:gridCol w:w="1917"/>
      </w:tblGrid>
      <w:tr w:rsidR="00D95E55" w14:paraId="2254DAEA" w14:textId="77777777" w:rsidTr="00D95E55">
        <w:tc>
          <w:tcPr>
            <w:tcW w:w="0" w:type="auto"/>
            <w:vAlign w:val="center"/>
            <w:hideMark/>
          </w:tcPr>
          <w:p w14:paraId="4937EDC6" w14:textId="77777777" w:rsidR="00D95E55" w:rsidRDefault="00D95E55">
            <w:pPr>
              <w:rPr>
                <w:rFonts w:ascii="Times New Roman" w:hAnsi="Times New Roman" w:cs="Times New Roman"/>
                <w:color w:val="auto"/>
              </w:rPr>
            </w:pPr>
            <w:r>
              <w:rPr>
                <w:rStyle w:val="Strong"/>
              </w:rPr>
              <w:lastRenderedPageBreak/>
              <w:t>YEAR (BCE)</w:t>
            </w:r>
          </w:p>
        </w:tc>
        <w:tc>
          <w:tcPr>
            <w:tcW w:w="0" w:type="auto"/>
            <w:vAlign w:val="center"/>
            <w:hideMark/>
          </w:tcPr>
          <w:p w14:paraId="01A99FE6" w14:textId="77777777" w:rsidR="00D95E55" w:rsidRDefault="00D95E55">
            <w:r>
              <w:rPr>
                <w:rStyle w:val="Strong"/>
              </w:rPr>
              <w:t>Atmospheric CO</w:t>
            </w:r>
            <w:r>
              <w:rPr>
                <w:rStyle w:val="Strong"/>
                <w:sz w:val="16"/>
                <w:szCs w:val="16"/>
                <w:vertAlign w:val="subscript"/>
              </w:rPr>
              <w:t>2</w:t>
            </w:r>
            <w:r>
              <w:rPr>
                <w:rStyle w:val="Strong"/>
              </w:rPr>
              <w:t>Concentration (PPM)</w:t>
            </w:r>
          </w:p>
        </w:tc>
        <w:tc>
          <w:tcPr>
            <w:tcW w:w="0" w:type="auto"/>
            <w:vAlign w:val="center"/>
            <w:hideMark/>
          </w:tcPr>
          <w:p w14:paraId="6367DB4C" w14:textId="77777777" w:rsidR="00D95E55" w:rsidRDefault="00D95E55">
            <w:r>
              <w:rPr>
                <w:rStyle w:val="Strong"/>
              </w:rPr>
              <w:t>Student/group name</w:t>
            </w:r>
          </w:p>
        </w:tc>
      </w:tr>
      <w:tr w:rsidR="00D95E55" w14:paraId="4D8FCAD3" w14:textId="77777777" w:rsidTr="00D95E55">
        <w:tc>
          <w:tcPr>
            <w:tcW w:w="0" w:type="auto"/>
            <w:shd w:val="clear" w:color="auto" w:fill="F2F2F2"/>
            <w:vAlign w:val="center"/>
            <w:hideMark/>
          </w:tcPr>
          <w:p w14:paraId="2C5EFBF4" w14:textId="77777777" w:rsidR="00D95E55" w:rsidRDefault="00D95E55">
            <w:r>
              <w:t>1200</w:t>
            </w:r>
          </w:p>
        </w:tc>
        <w:tc>
          <w:tcPr>
            <w:tcW w:w="0" w:type="auto"/>
            <w:shd w:val="clear" w:color="auto" w:fill="F2F2F2"/>
            <w:vAlign w:val="center"/>
            <w:hideMark/>
          </w:tcPr>
          <w:p w14:paraId="52F49B47" w14:textId="77777777" w:rsidR="00D95E55" w:rsidRDefault="00D95E55">
            <w:r>
              <w:t>284</w:t>
            </w:r>
          </w:p>
        </w:tc>
        <w:tc>
          <w:tcPr>
            <w:tcW w:w="0" w:type="auto"/>
            <w:shd w:val="clear" w:color="auto" w:fill="F2F2F2"/>
            <w:vAlign w:val="center"/>
            <w:hideMark/>
          </w:tcPr>
          <w:p w14:paraId="0CF5D241" w14:textId="77777777" w:rsidR="00D95E55" w:rsidRDefault="00D95E55">
            <w:r>
              <w:t> </w:t>
            </w:r>
          </w:p>
        </w:tc>
      </w:tr>
      <w:tr w:rsidR="00D95E55" w14:paraId="4D42F8F7" w14:textId="77777777" w:rsidTr="00D95E55">
        <w:tc>
          <w:tcPr>
            <w:tcW w:w="0" w:type="auto"/>
            <w:vAlign w:val="center"/>
            <w:hideMark/>
          </w:tcPr>
          <w:p w14:paraId="2064D7DF" w14:textId="77777777" w:rsidR="00D95E55" w:rsidRDefault="00D95E55">
            <w:r>
              <w:t>1850</w:t>
            </w:r>
          </w:p>
        </w:tc>
        <w:tc>
          <w:tcPr>
            <w:tcW w:w="0" w:type="auto"/>
            <w:vAlign w:val="center"/>
            <w:hideMark/>
          </w:tcPr>
          <w:p w14:paraId="57BA49F8" w14:textId="77777777" w:rsidR="00D95E55" w:rsidRDefault="00D95E55">
            <w:r>
              <w:t>285</w:t>
            </w:r>
          </w:p>
        </w:tc>
        <w:tc>
          <w:tcPr>
            <w:tcW w:w="0" w:type="auto"/>
            <w:vAlign w:val="center"/>
            <w:hideMark/>
          </w:tcPr>
          <w:p w14:paraId="20B4A5A2" w14:textId="77777777" w:rsidR="00D95E55" w:rsidRDefault="00D95E55">
            <w:r>
              <w:t> </w:t>
            </w:r>
          </w:p>
        </w:tc>
      </w:tr>
      <w:tr w:rsidR="00D95E55" w14:paraId="4B7E576F" w14:textId="77777777" w:rsidTr="00D95E55">
        <w:tc>
          <w:tcPr>
            <w:tcW w:w="0" w:type="auto"/>
            <w:shd w:val="clear" w:color="auto" w:fill="F2F2F2"/>
            <w:vAlign w:val="center"/>
            <w:hideMark/>
          </w:tcPr>
          <w:p w14:paraId="1D55EFA7" w14:textId="77777777" w:rsidR="00D95E55" w:rsidRDefault="00D95E55">
            <w:r>
              <w:t>1700</w:t>
            </w:r>
          </w:p>
        </w:tc>
        <w:tc>
          <w:tcPr>
            <w:tcW w:w="0" w:type="auto"/>
            <w:shd w:val="clear" w:color="auto" w:fill="F2F2F2"/>
            <w:vAlign w:val="center"/>
            <w:hideMark/>
          </w:tcPr>
          <w:p w14:paraId="04D79DEE" w14:textId="77777777" w:rsidR="00D95E55" w:rsidRDefault="00D95E55">
            <w:r>
              <w:t>277</w:t>
            </w:r>
          </w:p>
        </w:tc>
        <w:tc>
          <w:tcPr>
            <w:tcW w:w="0" w:type="auto"/>
            <w:shd w:val="clear" w:color="auto" w:fill="F2F2F2"/>
            <w:vAlign w:val="center"/>
            <w:hideMark/>
          </w:tcPr>
          <w:p w14:paraId="5ED27925" w14:textId="77777777" w:rsidR="00D95E55" w:rsidRDefault="00D95E55">
            <w:r>
              <w:t> </w:t>
            </w:r>
          </w:p>
        </w:tc>
      </w:tr>
      <w:tr w:rsidR="00D95E55" w14:paraId="49EF0375" w14:textId="77777777" w:rsidTr="00D95E55">
        <w:tc>
          <w:tcPr>
            <w:tcW w:w="0" w:type="auto"/>
            <w:vAlign w:val="center"/>
            <w:hideMark/>
          </w:tcPr>
          <w:p w14:paraId="48ED12BE" w14:textId="77777777" w:rsidR="00D95E55" w:rsidRDefault="00D95E55">
            <w:r>
              <w:t>1950</w:t>
            </w:r>
          </w:p>
        </w:tc>
        <w:tc>
          <w:tcPr>
            <w:tcW w:w="0" w:type="auto"/>
            <w:vAlign w:val="center"/>
            <w:hideMark/>
          </w:tcPr>
          <w:p w14:paraId="49F4DF8F" w14:textId="77777777" w:rsidR="00D95E55" w:rsidRDefault="00D95E55">
            <w:r>
              <w:t>311</w:t>
            </w:r>
          </w:p>
        </w:tc>
        <w:tc>
          <w:tcPr>
            <w:tcW w:w="0" w:type="auto"/>
            <w:vAlign w:val="center"/>
            <w:hideMark/>
          </w:tcPr>
          <w:p w14:paraId="5231574D" w14:textId="77777777" w:rsidR="00D95E55" w:rsidRDefault="00D95E55">
            <w:r>
              <w:t> </w:t>
            </w:r>
          </w:p>
        </w:tc>
      </w:tr>
      <w:tr w:rsidR="00D95E55" w14:paraId="01EF0F43" w14:textId="77777777" w:rsidTr="00D95E55">
        <w:tc>
          <w:tcPr>
            <w:tcW w:w="0" w:type="auto"/>
            <w:shd w:val="clear" w:color="auto" w:fill="F2F2F2"/>
            <w:vAlign w:val="center"/>
            <w:hideMark/>
          </w:tcPr>
          <w:p w14:paraId="71647B37" w14:textId="77777777" w:rsidR="00D95E55" w:rsidRDefault="00D95E55">
            <w:r>
              <w:t>1725</w:t>
            </w:r>
          </w:p>
        </w:tc>
        <w:tc>
          <w:tcPr>
            <w:tcW w:w="0" w:type="auto"/>
            <w:shd w:val="clear" w:color="auto" w:fill="F2F2F2"/>
            <w:vAlign w:val="center"/>
            <w:hideMark/>
          </w:tcPr>
          <w:p w14:paraId="36D7D369" w14:textId="77777777" w:rsidR="00D95E55" w:rsidRDefault="00D95E55">
            <w:r>
              <w:t>277</w:t>
            </w:r>
          </w:p>
        </w:tc>
        <w:tc>
          <w:tcPr>
            <w:tcW w:w="0" w:type="auto"/>
            <w:shd w:val="clear" w:color="auto" w:fill="F2F2F2"/>
            <w:vAlign w:val="center"/>
            <w:hideMark/>
          </w:tcPr>
          <w:p w14:paraId="10D62250" w14:textId="77777777" w:rsidR="00D95E55" w:rsidRDefault="00D95E55">
            <w:r>
              <w:t> </w:t>
            </w:r>
          </w:p>
        </w:tc>
      </w:tr>
      <w:tr w:rsidR="00D95E55" w14:paraId="0D00E7E9" w14:textId="77777777" w:rsidTr="00D95E55">
        <w:tc>
          <w:tcPr>
            <w:tcW w:w="0" w:type="auto"/>
            <w:vAlign w:val="center"/>
            <w:hideMark/>
          </w:tcPr>
          <w:p w14:paraId="4B2939A8" w14:textId="77777777" w:rsidR="00D95E55" w:rsidRDefault="00D95E55">
            <w:r>
              <w:t>1000</w:t>
            </w:r>
          </w:p>
        </w:tc>
        <w:tc>
          <w:tcPr>
            <w:tcW w:w="0" w:type="auto"/>
            <w:vAlign w:val="center"/>
            <w:hideMark/>
          </w:tcPr>
          <w:p w14:paraId="0795C458" w14:textId="77777777" w:rsidR="00D95E55" w:rsidRDefault="00D95E55">
            <w:r>
              <w:t>280</w:t>
            </w:r>
          </w:p>
        </w:tc>
        <w:tc>
          <w:tcPr>
            <w:tcW w:w="0" w:type="auto"/>
            <w:vAlign w:val="center"/>
            <w:hideMark/>
          </w:tcPr>
          <w:p w14:paraId="179A1413" w14:textId="77777777" w:rsidR="00D95E55" w:rsidRDefault="00D95E55">
            <w:r>
              <w:t> </w:t>
            </w:r>
          </w:p>
        </w:tc>
      </w:tr>
      <w:tr w:rsidR="00D95E55" w14:paraId="07C07EA1" w14:textId="77777777" w:rsidTr="00D95E55">
        <w:tc>
          <w:tcPr>
            <w:tcW w:w="0" w:type="auto"/>
            <w:shd w:val="clear" w:color="auto" w:fill="F2F2F2"/>
            <w:vAlign w:val="center"/>
            <w:hideMark/>
          </w:tcPr>
          <w:p w14:paraId="76CD824C" w14:textId="77777777" w:rsidR="00D95E55" w:rsidRDefault="00D95E55">
            <w:r>
              <w:t>1750</w:t>
            </w:r>
          </w:p>
        </w:tc>
        <w:tc>
          <w:tcPr>
            <w:tcW w:w="0" w:type="auto"/>
            <w:shd w:val="clear" w:color="auto" w:fill="F2F2F2"/>
            <w:vAlign w:val="center"/>
            <w:hideMark/>
          </w:tcPr>
          <w:p w14:paraId="450CA7B4" w14:textId="77777777" w:rsidR="00D95E55" w:rsidRDefault="00D95E55">
            <w:r>
              <w:t>277</w:t>
            </w:r>
          </w:p>
        </w:tc>
        <w:tc>
          <w:tcPr>
            <w:tcW w:w="0" w:type="auto"/>
            <w:shd w:val="clear" w:color="auto" w:fill="F2F2F2"/>
            <w:vAlign w:val="center"/>
            <w:hideMark/>
          </w:tcPr>
          <w:p w14:paraId="118A753E" w14:textId="77777777" w:rsidR="00D95E55" w:rsidRDefault="00D95E55">
            <w:r>
              <w:t> </w:t>
            </w:r>
          </w:p>
        </w:tc>
      </w:tr>
      <w:tr w:rsidR="00D95E55" w14:paraId="2670C8DB" w14:textId="77777777" w:rsidTr="00D95E55">
        <w:tc>
          <w:tcPr>
            <w:tcW w:w="0" w:type="auto"/>
            <w:vAlign w:val="center"/>
            <w:hideMark/>
          </w:tcPr>
          <w:p w14:paraId="7EC69551" w14:textId="77777777" w:rsidR="00D95E55" w:rsidRDefault="00D95E55">
            <w:r>
              <w:t>1550</w:t>
            </w:r>
          </w:p>
        </w:tc>
        <w:tc>
          <w:tcPr>
            <w:tcW w:w="0" w:type="auto"/>
            <w:vAlign w:val="center"/>
            <w:hideMark/>
          </w:tcPr>
          <w:p w14:paraId="235B326C" w14:textId="77777777" w:rsidR="00D95E55" w:rsidRDefault="00D95E55">
            <w:r>
              <w:t>283</w:t>
            </w:r>
          </w:p>
        </w:tc>
        <w:tc>
          <w:tcPr>
            <w:tcW w:w="0" w:type="auto"/>
            <w:vAlign w:val="center"/>
            <w:hideMark/>
          </w:tcPr>
          <w:p w14:paraId="7CAA2595" w14:textId="77777777" w:rsidR="00D95E55" w:rsidRDefault="00D95E55">
            <w:r>
              <w:t> </w:t>
            </w:r>
          </w:p>
        </w:tc>
      </w:tr>
      <w:tr w:rsidR="00D95E55" w14:paraId="6D0AC6D7" w14:textId="77777777" w:rsidTr="00D95E55">
        <w:tc>
          <w:tcPr>
            <w:tcW w:w="0" w:type="auto"/>
            <w:shd w:val="clear" w:color="auto" w:fill="F2F2F2"/>
            <w:vAlign w:val="center"/>
            <w:hideMark/>
          </w:tcPr>
          <w:p w14:paraId="4FD6399F" w14:textId="77777777" w:rsidR="00D95E55" w:rsidRDefault="00D95E55">
            <w:r>
              <w:t>1875</w:t>
            </w:r>
          </w:p>
        </w:tc>
        <w:tc>
          <w:tcPr>
            <w:tcW w:w="0" w:type="auto"/>
            <w:shd w:val="clear" w:color="auto" w:fill="F2F2F2"/>
            <w:vAlign w:val="center"/>
            <w:hideMark/>
          </w:tcPr>
          <w:p w14:paraId="686D6E36" w14:textId="77777777" w:rsidR="00D95E55" w:rsidRDefault="00D95E55">
            <w:r>
              <w:t>289</w:t>
            </w:r>
          </w:p>
        </w:tc>
        <w:tc>
          <w:tcPr>
            <w:tcW w:w="0" w:type="auto"/>
            <w:shd w:val="clear" w:color="auto" w:fill="F2F2F2"/>
            <w:vAlign w:val="center"/>
            <w:hideMark/>
          </w:tcPr>
          <w:p w14:paraId="492A0B92" w14:textId="77777777" w:rsidR="00D95E55" w:rsidRDefault="00D95E55">
            <w:r>
              <w:t> </w:t>
            </w:r>
          </w:p>
        </w:tc>
      </w:tr>
      <w:tr w:rsidR="00D95E55" w14:paraId="24778B45" w14:textId="77777777" w:rsidTr="00D95E55">
        <w:tc>
          <w:tcPr>
            <w:tcW w:w="0" w:type="auto"/>
            <w:vAlign w:val="center"/>
            <w:hideMark/>
          </w:tcPr>
          <w:p w14:paraId="517B0809" w14:textId="77777777" w:rsidR="00D95E55" w:rsidRDefault="00D95E55">
            <w:r>
              <w:t>1400</w:t>
            </w:r>
          </w:p>
        </w:tc>
        <w:tc>
          <w:tcPr>
            <w:tcW w:w="0" w:type="auto"/>
            <w:vAlign w:val="center"/>
            <w:hideMark/>
          </w:tcPr>
          <w:p w14:paraId="77F02AB1" w14:textId="77777777" w:rsidR="00D95E55" w:rsidRDefault="00D95E55">
            <w:r>
              <w:t>280</w:t>
            </w:r>
          </w:p>
        </w:tc>
        <w:tc>
          <w:tcPr>
            <w:tcW w:w="0" w:type="auto"/>
            <w:vAlign w:val="center"/>
            <w:hideMark/>
          </w:tcPr>
          <w:p w14:paraId="53A2B7F1" w14:textId="77777777" w:rsidR="00D95E55" w:rsidRDefault="00D95E55">
            <w:r>
              <w:t> </w:t>
            </w:r>
          </w:p>
        </w:tc>
      </w:tr>
      <w:tr w:rsidR="00D95E55" w14:paraId="6BF63CD8" w14:textId="77777777" w:rsidTr="00D95E55">
        <w:tc>
          <w:tcPr>
            <w:tcW w:w="0" w:type="auto"/>
            <w:shd w:val="clear" w:color="auto" w:fill="F2F2F2"/>
            <w:vAlign w:val="center"/>
            <w:hideMark/>
          </w:tcPr>
          <w:p w14:paraId="19268D11" w14:textId="77777777" w:rsidR="00D95E55" w:rsidRDefault="00D95E55">
            <w:r>
              <w:t>1100</w:t>
            </w:r>
          </w:p>
        </w:tc>
        <w:tc>
          <w:tcPr>
            <w:tcW w:w="0" w:type="auto"/>
            <w:shd w:val="clear" w:color="auto" w:fill="F2F2F2"/>
            <w:vAlign w:val="center"/>
            <w:hideMark/>
          </w:tcPr>
          <w:p w14:paraId="76FE8516" w14:textId="77777777" w:rsidR="00D95E55" w:rsidRDefault="00D95E55">
            <w:r>
              <w:t>283</w:t>
            </w:r>
          </w:p>
        </w:tc>
        <w:tc>
          <w:tcPr>
            <w:tcW w:w="0" w:type="auto"/>
            <w:shd w:val="clear" w:color="auto" w:fill="F2F2F2"/>
            <w:vAlign w:val="center"/>
            <w:hideMark/>
          </w:tcPr>
          <w:p w14:paraId="1D449AE0" w14:textId="77777777" w:rsidR="00D95E55" w:rsidRDefault="00D95E55">
            <w:r>
              <w:t> </w:t>
            </w:r>
          </w:p>
        </w:tc>
      </w:tr>
      <w:tr w:rsidR="00D95E55" w14:paraId="7B78EDF9" w14:textId="77777777" w:rsidTr="00D95E55">
        <w:tc>
          <w:tcPr>
            <w:tcW w:w="0" w:type="auto"/>
            <w:vAlign w:val="center"/>
            <w:hideMark/>
          </w:tcPr>
          <w:p w14:paraId="60891085" w14:textId="77777777" w:rsidR="00D95E55" w:rsidRDefault="00D95E55">
            <w:r>
              <w:t>1900</w:t>
            </w:r>
          </w:p>
        </w:tc>
        <w:tc>
          <w:tcPr>
            <w:tcW w:w="0" w:type="auto"/>
            <w:vAlign w:val="center"/>
            <w:hideMark/>
          </w:tcPr>
          <w:p w14:paraId="054BA772" w14:textId="77777777" w:rsidR="00D95E55" w:rsidRDefault="00D95E55">
            <w:r>
              <w:t>296</w:t>
            </w:r>
          </w:p>
        </w:tc>
        <w:tc>
          <w:tcPr>
            <w:tcW w:w="0" w:type="auto"/>
            <w:vAlign w:val="center"/>
            <w:hideMark/>
          </w:tcPr>
          <w:p w14:paraId="42636DD2" w14:textId="77777777" w:rsidR="00D95E55" w:rsidRDefault="00D95E55">
            <w:r>
              <w:t> </w:t>
            </w:r>
          </w:p>
        </w:tc>
      </w:tr>
      <w:tr w:rsidR="00D95E55" w14:paraId="1D2683D0" w14:textId="77777777" w:rsidTr="00D95E55">
        <w:tc>
          <w:tcPr>
            <w:tcW w:w="0" w:type="auto"/>
            <w:shd w:val="clear" w:color="auto" w:fill="F2F2F2"/>
            <w:vAlign w:val="center"/>
            <w:hideMark/>
          </w:tcPr>
          <w:p w14:paraId="694E5DBE" w14:textId="77777777" w:rsidR="00D95E55" w:rsidRDefault="00D95E55">
            <w:r>
              <w:t>1600</w:t>
            </w:r>
          </w:p>
        </w:tc>
        <w:tc>
          <w:tcPr>
            <w:tcW w:w="0" w:type="auto"/>
            <w:shd w:val="clear" w:color="auto" w:fill="F2F2F2"/>
            <w:vAlign w:val="center"/>
            <w:hideMark/>
          </w:tcPr>
          <w:p w14:paraId="7E6F3EA0" w14:textId="77777777" w:rsidR="00D95E55" w:rsidRDefault="00D95E55">
            <w:r>
              <w:t>276</w:t>
            </w:r>
          </w:p>
        </w:tc>
        <w:tc>
          <w:tcPr>
            <w:tcW w:w="0" w:type="auto"/>
            <w:shd w:val="clear" w:color="auto" w:fill="F2F2F2"/>
            <w:vAlign w:val="center"/>
            <w:hideMark/>
          </w:tcPr>
          <w:p w14:paraId="0CC282F4" w14:textId="77777777" w:rsidR="00D95E55" w:rsidRDefault="00D95E55">
            <w:r>
              <w:t> </w:t>
            </w:r>
          </w:p>
        </w:tc>
      </w:tr>
      <w:tr w:rsidR="00D95E55" w14:paraId="03FF473D" w14:textId="77777777" w:rsidTr="00D95E55">
        <w:tc>
          <w:tcPr>
            <w:tcW w:w="0" w:type="auto"/>
            <w:vAlign w:val="center"/>
            <w:hideMark/>
          </w:tcPr>
          <w:p w14:paraId="699B8CBD" w14:textId="77777777" w:rsidR="00D95E55" w:rsidRDefault="00D95E55">
            <w:r>
              <w:t>1150</w:t>
            </w:r>
          </w:p>
        </w:tc>
        <w:tc>
          <w:tcPr>
            <w:tcW w:w="0" w:type="auto"/>
            <w:vAlign w:val="center"/>
            <w:hideMark/>
          </w:tcPr>
          <w:p w14:paraId="0F73281F" w14:textId="77777777" w:rsidR="00D95E55" w:rsidRDefault="00D95E55">
            <w:r>
              <w:t>284</w:t>
            </w:r>
          </w:p>
        </w:tc>
        <w:tc>
          <w:tcPr>
            <w:tcW w:w="0" w:type="auto"/>
            <w:vAlign w:val="center"/>
            <w:hideMark/>
          </w:tcPr>
          <w:p w14:paraId="4FD6F198" w14:textId="77777777" w:rsidR="00D95E55" w:rsidRDefault="00D95E55">
            <w:r>
              <w:t> </w:t>
            </w:r>
          </w:p>
        </w:tc>
      </w:tr>
      <w:tr w:rsidR="00D95E55" w14:paraId="73AE7DCB" w14:textId="77777777" w:rsidTr="00D95E55">
        <w:tc>
          <w:tcPr>
            <w:tcW w:w="0" w:type="auto"/>
            <w:shd w:val="clear" w:color="auto" w:fill="F2F2F2"/>
            <w:vAlign w:val="center"/>
            <w:hideMark/>
          </w:tcPr>
          <w:p w14:paraId="735C9BAA" w14:textId="77777777" w:rsidR="00D95E55" w:rsidRDefault="00D95E55">
            <w:r>
              <w:t>1300</w:t>
            </w:r>
          </w:p>
        </w:tc>
        <w:tc>
          <w:tcPr>
            <w:tcW w:w="0" w:type="auto"/>
            <w:shd w:val="clear" w:color="auto" w:fill="F2F2F2"/>
            <w:vAlign w:val="center"/>
            <w:hideMark/>
          </w:tcPr>
          <w:p w14:paraId="42CCC4EA" w14:textId="77777777" w:rsidR="00D95E55" w:rsidRDefault="00D95E55">
            <w:r>
              <w:t>283</w:t>
            </w:r>
          </w:p>
        </w:tc>
        <w:tc>
          <w:tcPr>
            <w:tcW w:w="0" w:type="auto"/>
            <w:shd w:val="clear" w:color="auto" w:fill="F2F2F2"/>
            <w:vAlign w:val="center"/>
            <w:hideMark/>
          </w:tcPr>
          <w:p w14:paraId="44AB1E19" w14:textId="77777777" w:rsidR="00D95E55" w:rsidRDefault="00D95E55">
            <w:r>
              <w:t> </w:t>
            </w:r>
          </w:p>
        </w:tc>
      </w:tr>
      <w:tr w:rsidR="00D95E55" w14:paraId="4534ACBA" w14:textId="77777777" w:rsidTr="00D95E55">
        <w:tc>
          <w:tcPr>
            <w:tcW w:w="0" w:type="auto"/>
            <w:vAlign w:val="center"/>
            <w:hideMark/>
          </w:tcPr>
          <w:p w14:paraId="081CD75A" w14:textId="77777777" w:rsidR="00D95E55" w:rsidRDefault="00D95E55">
            <w:r>
              <w:t>2019</w:t>
            </w:r>
          </w:p>
        </w:tc>
        <w:tc>
          <w:tcPr>
            <w:tcW w:w="0" w:type="auto"/>
            <w:vAlign w:val="center"/>
            <w:hideMark/>
          </w:tcPr>
          <w:p w14:paraId="557E3BE2" w14:textId="77777777" w:rsidR="00D95E55" w:rsidRDefault="00D95E55">
            <w:r>
              <w:t>412</w:t>
            </w:r>
          </w:p>
        </w:tc>
        <w:tc>
          <w:tcPr>
            <w:tcW w:w="0" w:type="auto"/>
            <w:vAlign w:val="center"/>
            <w:hideMark/>
          </w:tcPr>
          <w:p w14:paraId="66CC4309" w14:textId="77777777" w:rsidR="00D95E55" w:rsidRDefault="00D95E55">
            <w:r>
              <w:t> </w:t>
            </w:r>
          </w:p>
        </w:tc>
      </w:tr>
      <w:tr w:rsidR="00D95E55" w14:paraId="2B8F0009" w14:textId="77777777" w:rsidTr="00D95E55">
        <w:tc>
          <w:tcPr>
            <w:tcW w:w="0" w:type="auto"/>
            <w:shd w:val="clear" w:color="auto" w:fill="F2F2F2"/>
            <w:vAlign w:val="center"/>
            <w:hideMark/>
          </w:tcPr>
          <w:p w14:paraId="10D32A19" w14:textId="77777777" w:rsidR="00D95E55" w:rsidRDefault="00D95E55">
            <w:r>
              <w:t>1800</w:t>
            </w:r>
          </w:p>
        </w:tc>
        <w:tc>
          <w:tcPr>
            <w:tcW w:w="0" w:type="auto"/>
            <w:shd w:val="clear" w:color="auto" w:fill="F2F2F2"/>
            <w:vAlign w:val="center"/>
            <w:hideMark/>
          </w:tcPr>
          <w:p w14:paraId="1002C259" w14:textId="77777777" w:rsidR="00D95E55" w:rsidRDefault="00D95E55">
            <w:r>
              <w:t>283</w:t>
            </w:r>
          </w:p>
        </w:tc>
        <w:tc>
          <w:tcPr>
            <w:tcW w:w="0" w:type="auto"/>
            <w:shd w:val="clear" w:color="auto" w:fill="F2F2F2"/>
            <w:vAlign w:val="center"/>
            <w:hideMark/>
          </w:tcPr>
          <w:p w14:paraId="54E68BD3" w14:textId="77777777" w:rsidR="00D95E55" w:rsidRDefault="00D95E55">
            <w:r>
              <w:t> </w:t>
            </w:r>
          </w:p>
        </w:tc>
      </w:tr>
      <w:tr w:rsidR="00D95E55" w14:paraId="27FFF6A2" w14:textId="77777777" w:rsidTr="00D95E55">
        <w:tc>
          <w:tcPr>
            <w:tcW w:w="0" w:type="auto"/>
            <w:vAlign w:val="center"/>
            <w:hideMark/>
          </w:tcPr>
          <w:p w14:paraId="28011FB4" w14:textId="77777777" w:rsidR="00D95E55" w:rsidRDefault="00D95E55">
            <w:r>
              <w:t>2000</w:t>
            </w:r>
          </w:p>
        </w:tc>
        <w:tc>
          <w:tcPr>
            <w:tcW w:w="0" w:type="auto"/>
            <w:vAlign w:val="center"/>
            <w:hideMark/>
          </w:tcPr>
          <w:p w14:paraId="4E2A0C57" w14:textId="77777777" w:rsidR="00D95E55" w:rsidRDefault="00D95E55">
            <w:r>
              <w:t>367</w:t>
            </w:r>
          </w:p>
        </w:tc>
        <w:tc>
          <w:tcPr>
            <w:tcW w:w="0" w:type="auto"/>
            <w:vAlign w:val="center"/>
            <w:hideMark/>
          </w:tcPr>
          <w:p w14:paraId="3E28382D" w14:textId="77777777" w:rsidR="00D95E55" w:rsidRDefault="00D95E55">
            <w:r>
              <w:t> </w:t>
            </w:r>
          </w:p>
        </w:tc>
      </w:tr>
      <w:tr w:rsidR="00D95E55" w14:paraId="19F30F9F" w14:textId="77777777" w:rsidTr="00D95E55">
        <w:tc>
          <w:tcPr>
            <w:tcW w:w="0" w:type="auto"/>
            <w:shd w:val="clear" w:color="auto" w:fill="F2F2F2"/>
            <w:vAlign w:val="center"/>
            <w:hideMark/>
          </w:tcPr>
          <w:p w14:paraId="21A567FD" w14:textId="77777777" w:rsidR="00D95E55" w:rsidRDefault="00D95E55">
            <w:r>
              <w:t>1650</w:t>
            </w:r>
          </w:p>
        </w:tc>
        <w:tc>
          <w:tcPr>
            <w:tcW w:w="0" w:type="auto"/>
            <w:shd w:val="clear" w:color="auto" w:fill="F2F2F2"/>
            <w:vAlign w:val="center"/>
            <w:hideMark/>
          </w:tcPr>
          <w:p w14:paraId="61932528" w14:textId="77777777" w:rsidR="00D95E55" w:rsidRDefault="00D95E55">
            <w:r>
              <w:t>276</w:t>
            </w:r>
          </w:p>
        </w:tc>
        <w:tc>
          <w:tcPr>
            <w:tcW w:w="0" w:type="auto"/>
            <w:shd w:val="clear" w:color="auto" w:fill="F2F2F2"/>
            <w:vAlign w:val="center"/>
            <w:hideMark/>
          </w:tcPr>
          <w:p w14:paraId="65055DF9" w14:textId="77777777" w:rsidR="00D95E55" w:rsidRDefault="00D95E55">
            <w:r>
              <w:t> </w:t>
            </w:r>
          </w:p>
        </w:tc>
      </w:tr>
      <w:tr w:rsidR="00D95E55" w14:paraId="088E853B" w14:textId="77777777" w:rsidTr="00D95E55">
        <w:tc>
          <w:tcPr>
            <w:tcW w:w="0" w:type="auto"/>
            <w:vAlign w:val="center"/>
            <w:hideMark/>
          </w:tcPr>
          <w:p w14:paraId="1CAB0B66" w14:textId="77777777" w:rsidR="00D95E55" w:rsidRDefault="00D95E55">
            <w:r>
              <w:t>1500</w:t>
            </w:r>
          </w:p>
        </w:tc>
        <w:tc>
          <w:tcPr>
            <w:tcW w:w="0" w:type="auto"/>
            <w:vAlign w:val="center"/>
            <w:hideMark/>
          </w:tcPr>
          <w:p w14:paraId="68E10A37" w14:textId="77777777" w:rsidR="00D95E55" w:rsidRDefault="00D95E55">
            <w:r>
              <w:t>282</w:t>
            </w:r>
          </w:p>
        </w:tc>
        <w:tc>
          <w:tcPr>
            <w:tcW w:w="0" w:type="auto"/>
            <w:vAlign w:val="center"/>
            <w:hideMark/>
          </w:tcPr>
          <w:p w14:paraId="1C51C8BC" w14:textId="77777777" w:rsidR="00D95E55" w:rsidRDefault="00D95E55">
            <w:r>
              <w:t> </w:t>
            </w:r>
          </w:p>
        </w:tc>
      </w:tr>
      <w:tr w:rsidR="00D95E55" w14:paraId="7FB536CC" w14:textId="77777777" w:rsidTr="00D95E55">
        <w:tc>
          <w:tcPr>
            <w:tcW w:w="0" w:type="auto"/>
            <w:shd w:val="clear" w:color="auto" w:fill="F2F2F2"/>
            <w:vAlign w:val="center"/>
            <w:hideMark/>
          </w:tcPr>
          <w:p w14:paraId="5E99CCFF" w14:textId="77777777" w:rsidR="00D95E55" w:rsidRDefault="00D95E55">
            <w:r>
              <w:t>1050</w:t>
            </w:r>
          </w:p>
        </w:tc>
        <w:tc>
          <w:tcPr>
            <w:tcW w:w="0" w:type="auto"/>
            <w:shd w:val="clear" w:color="auto" w:fill="F2F2F2"/>
            <w:vAlign w:val="center"/>
            <w:hideMark/>
          </w:tcPr>
          <w:p w14:paraId="4D5A450D" w14:textId="77777777" w:rsidR="00D95E55" w:rsidRDefault="00D95E55">
            <w:r>
              <w:t>281</w:t>
            </w:r>
          </w:p>
        </w:tc>
        <w:tc>
          <w:tcPr>
            <w:tcW w:w="0" w:type="auto"/>
            <w:shd w:val="clear" w:color="auto" w:fill="F2F2F2"/>
            <w:vAlign w:val="center"/>
            <w:hideMark/>
          </w:tcPr>
          <w:p w14:paraId="1B17EB93" w14:textId="77777777" w:rsidR="00D95E55" w:rsidRDefault="00D95E55">
            <w:r>
              <w:t> </w:t>
            </w:r>
          </w:p>
        </w:tc>
      </w:tr>
      <w:tr w:rsidR="00D95E55" w14:paraId="03BCB2D3" w14:textId="77777777" w:rsidTr="00D95E55">
        <w:tc>
          <w:tcPr>
            <w:tcW w:w="0" w:type="auto"/>
            <w:vAlign w:val="center"/>
            <w:hideMark/>
          </w:tcPr>
          <w:p w14:paraId="66042C7D" w14:textId="77777777" w:rsidR="00D95E55" w:rsidRDefault="00D95E55">
            <w:r>
              <w:t>1275</w:t>
            </w:r>
          </w:p>
        </w:tc>
        <w:tc>
          <w:tcPr>
            <w:tcW w:w="0" w:type="auto"/>
            <w:vAlign w:val="center"/>
            <w:hideMark/>
          </w:tcPr>
          <w:p w14:paraId="492BA554" w14:textId="77777777" w:rsidR="00D95E55" w:rsidRDefault="00D95E55">
            <w:r>
              <w:t>282</w:t>
            </w:r>
          </w:p>
        </w:tc>
        <w:tc>
          <w:tcPr>
            <w:tcW w:w="0" w:type="auto"/>
            <w:vAlign w:val="center"/>
            <w:hideMark/>
          </w:tcPr>
          <w:p w14:paraId="2A727344" w14:textId="77777777" w:rsidR="00D95E55" w:rsidRDefault="00D95E55">
            <w:r>
              <w:t> </w:t>
            </w:r>
          </w:p>
        </w:tc>
      </w:tr>
      <w:tr w:rsidR="00D95E55" w14:paraId="071440C4" w14:textId="77777777" w:rsidTr="00D95E55">
        <w:tc>
          <w:tcPr>
            <w:tcW w:w="0" w:type="auto"/>
            <w:shd w:val="clear" w:color="auto" w:fill="F2F2F2"/>
            <w:vAlign w:val="center"/>
            <w:hideMark/>
          </w:tcPr>
          <w:p w14:paraId="79250830" w14:textId="77777777" w:rsidR="00D95E55" w:rsidRDefault="00D95E55">
            <w:r>
              <w:t>1350</w:t>
            </w:r>
          </w:p>
        </w:tc>
        <w:tc>
          <w:tcPr>
            <w:tcW w:w="0" w:type="auto"/>
            <w:shd w:val="clear" w:color="auto" w:fill="F2F2F2"/>
            <w:vAlign w:val="center"/>
            <w:hideMark/>
          </w:tcPr>
          <w:p w14:paraId="1CB81AD7" w14:textId="77777777" w:rsidR="00D95E55" w:rsidRDefault="00D95E55">
            <w:r>
              <w:t>282</w:t>
            </w:r>
          </w:p>
        </w:tc>
        <w:tc>
          <w:tcPr>
            <w:tcW w:w="0" w:type="auto"/>
            <w:shd w:val="clear" w:color="auto" w:fill="F2F2F2"/>
            <w:vAlign w:val="center"/>
            <w:hideMark/>
          </w:tcPr>
          <w:p w14:paraId="5DEA7841" w14:textId="77777777" w:rsidR="00D95E55" w:rsidRDefault="00D95E55">
            <w:r>
              <w:t> </w:t>
            </w:r>
          </w:p>
        </w:tc>
      </w:tr>
      <w:tr w:rsidR="00D95E55" w14:paraId="0A890EB8" w14:textId="77777777" w:rsidTr="00D95E55">
        <w:tc>
          <w:tcPr>
            <w:tcW w:w="0" w:type="auto"/>
            <w:vAlign w:val="center"/>
            <w:hideMark/>
          </w:tcPr>
          <w:p w14:paraId="2F0548F1" w14:textId="77777777" w:rsidR="00D95E55" w:rsidRDefault="00D95E55">
            <w:r>
              <w:t>1925</w:t>
            </w:r>
          </w:p>
        </w:tc>
        <w:tc>
          <w:tcPr>
            <w:tcW w:w="0" w:type="auto"/>
            <w:vAlign w:val="center"/>
            <w:hideMark/>
          </w:tcPr>
          <w:p w14:paraId="78CBFFB1" w14:textId="77777777" w:rsidR="00D95E55" w:rsidRDefault="00D95E55">
            <w:r>
              <w:t>305</w:t>
            </w:r>
          </w:p>
        </w:tc>
        <w:tc>
          <w:tcPr>
            <w:tcW w:w="0" w:type="auto"/>
            <w:vAlign w:val="center"/>
            <w:hideMark/>
          </w:tcPr>
          <w:p w14:paraId="451D27B4" w14:textId="77777777" w:rsidR="00D95E55" w:rsidRDefault="00D95E55">
            <w:r>
              <w:t> </w:t>
            </w:r>
          </w:p>
        </w:tc>
      </w:tr>
      <w:tr w:rsidR="00D95E55" w14:paraId="778EAF0B" w14:textId="77777777" w:rsidTr="00D95E55">
        <w:tc>
          <w:tcPr>
            <w:tcW w:w="0" w:type="auto"/>
            <w:shd w:val="clear" w:color="auto" w:fill="F2F2F2"/>
            <w:vAlign w:val="center"/>
            <w:hideMark/>
          </w:tcPr>
          <w:p w14:paraId="470652A7" w14:textId="77777777" w:rsidR="00D95E55" w:rsidRDefault="00D95E55">
            <w:r>
              <w:t>1825</w:t>
            </w:r>
          </w:p>
        </w:tc>
        <w:tc>
          <w:tcPr>
            <w:tcW w:w="0" w:type="auto"/>
            <w:shd w:val="clear" w:color="auto" w:fill="F2F2F2"/>
            <w:vAlign w:val="center"/>
            <w:hideMark/>
          </w:tcPr>
          <w:p w14:paraId="589DB825" w14:textId="77777777" w:rsidR="00D95E55" w:rsidRDefault="00D95E55">
            <w:r>
              <w:t>284</w:t>
            </w:r>
          </w:p>
        </w:tc>
        <w:tc>
          <w:tcPr>
            <w:tcW w:w="0" w:type="auto"/>
            <w:shd w:val="clear" w:color="auto" w:fill="F2F2F2"/>
            <w:vAlign w:val="center"/>
            <w:hideMark/>
          </w:tcPr>
          <w:p w14:paraId="35AE375D" w14:textId="77777777" w:rsidR="00D95E55" w:rsidRDefault="00D95E55">
            <w:r>
              <w:t> </w:t>
            </w:r>
          </w:p>
        </w:tc>
      </w:tr>
      <w:tr w:rsidR="00D95E55" w14:paraId="7899BED5" w14:textId="77777777" w:rsidTr="00D95E55">
        <w:tc>
          <w:tcPr>
            <w:tcW w:w="0" w:type="auto"/>
            <w:vAlign w:val="center"/>
            <w:hideMark/>
          </w:tcPr>
          <w:p w14:paraId="37DE250B" w14:textId="77777777" w:rsidR="00D95E55" w:rsidRDefault="00D95E55">
            <w:r>
              <w:t>1450</w:t>
            </w:r>
          </w:p>
        </w:tc>
        <w:tc>
          <w:tcPr>
            <w:tcW w:w="0" w:type="auto"/>
            <w:vAlign w:val="center"/>
            <w:hideMark/>
          </w:tcPr>
          <w:p w14:paraId="603FEE23" w14:textId="77777777" w:rsidR="00D95E55" w:rsidRDefault="00D95E55">
            <w:r>
              <w:t>281</w:t>
            </w:r>
          </w:p>
        </w:tc>
        <w:tc>
          <w:tcPr>
            <w:tcW w:w="0" w:type="auto"/>
            <w:vAlign w:val="center"/>
            <w:hideMark/>
          </w:tcPr>
          <w:p w14:paraId="0F9F9813" w14:textId="77777777" w:rsidR="00D95E55" w:rsidRDefault="00D95E55">
            <w:r>
              <w:t> </w:t>
            </w:r>
          </w:p>
        </w:tc>
      </w:tr>
      <w:tr w:rsidR="00D95E55" w14:paraId="5E026795" w14:textId="77777777" w:rsidTr="00D95E55">
        <w:tc>
          <w:tcPr>
            <w:tcW w:w="0" w:type="auto"/>
            <w:shd w:val="clear" w:color="auto" w:fill="F2F2F2"/>
            <w:vAlign w:val="center"/>
            <w:hideMark/>
          </w:tcPr>
          <w:p w14:paraId="3D3AD87B" w14:textId="77777777" w:rsidR="00D95E55" w:rsidRDefault="00D95E55">
            <w:r>
              <w:t>1775</w:t>
            </w:r>
          </w:p>
        </w:tc>
        <w:tc>
          <w:tcPr>
            <w:tcW w:w="0" w:type="auto"/>
            <w:shd w:val="clear" w:color="auto" w:fill="F2F2F2"/>
            <w:vAlign w:val="center"/>
            <w:hideMark/>
          </w:tcPr>
          <w:p w14:paraId="158FBE21" w14:textId="77777777" w:rsidR="00D95E55" w:rsidRDefault="00D95E55">
            <w:r>
              <w:t>277</w:t>
            </w:r>
          </w:p>
        </w:tc>
        <w:tc>
          <w:tcPr>
            <w:tcW w:w="0" w:type="auto"/>
            <w:shd w:val="clear" w:color="auto" w:fill="F2F2F2"/>
            <w:vAlign w:val="center"/>
            <w:hideMark/>
          </w:tcPr>
          <w:p w14:paraId="467DAA7D" w14:textId="77777777" w:rsidR="00D95E55" w:rsidRDefault="00D95E55">
            <w:r>
              <w:t> </w:t>
            </w:r>
          </w:p>
        </w:tc>
      </w:tr>
      <w:tr w:rsidR="00D95E55" w14:paraId="7E4FB063" w14:textId="77777777" w:rsidTr="00D95E55">
        <w:tc>
          <w:tcPr>
            <w:tcW w:w="0" w:type="auto"/>
            <w:vAlign w:val="center"/>
            <w:hideMark/>
          </w:tcPr>
          <w:p w14:paraId="1D4CA7BB" w14:textId="77777777" w:rsidR="00D95E55" w:rsidRDefault="00D95E55">
            <w:r>
              <w:t>1250</w:t>
            </w:r>
          </w:p>
        </w:tc>
        <w:tc>
          <w:tcPr>
            <w:tcW w:w="0" w:type="auto"/>
            <w:vAlign w:val="center"/>
            <w:hideMark/>
          </w:tcPr>
          <w:p w14:paraId="20CB7A4A" w14:textId="77777777" w:rsidR="00D95E55" w:rsidRDefault="00D95E55">
            <w:r>
              <w:t>282</w:t>
            </w:r>
          </w:p>
        </w:tc>
        <w:tc>
          <w:tcPr>
            <w:tcW w:w="0" w:type="auto"/>
            <w:vAlign w:val="center"/>
            <w:hideMark/>
          </w:tcPr>
          <w:p w14:paraId="391F3C0E" w14:textId="77777777" w:rsidR="00D95E55" w:rsidRDefault="00D95E55">
            <w:r>
              <w:t> </w:t>
            </w:r>
          </w:p>
        </w:tc>
      </w:tr>
    </w:tbl>
    <w:p w14:paraId="522EB4DC" w14:textId="77777777" w:rsidR="00D95E55" w:rsidRDefault="00D95E55" w:rsidP="00D95E55">
      <w:pPr>
        <w:pStyle w:val="NormalWeb"/>
        <w:rPr>
          <w:rFonts w:ascii="Arial" w:hAnsi="Arial" w:cs="Arial"/>
          <w:color w:val="000000"/>
          <w:sz w:val="21"/>
          <w:szCs w:val="21"/>
        </w:rPr>
      </w:pPr>
      <w:r>
        <w:rPr>
          <w:rStyle w:val="Emphasis"/>
          <w:rFonts w:ascii="Arial" w:hAnsi="Arial" w:cs="Arial"/>
          <w:color w:val="000000"/>
          <w:sz w:val="21"/>
          <w:szCs w:val="21"/>
        </w:rPr>
        <w:t>*(Scientists are able to measure this by drilling down into the ice in the Antarctic and Arctic to make ‘ice cores’. This allows them to study the chemical composition of ice as it was laid down over thousands of years, and so determine what was going on in the atmosphere during each ‘age’).</w:t>
      </w:r>
    </w:p>
    <w:p w14:paraId="64DD2F2A"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lastRenderedPageBreak/>
        <w:t>Once all the students have at least one sticky note each, ask the following questions of the group:</w:t>
      </w:r>
    </w:p>
    <w:p w14:paraId="146756E5" w14:textId="77777777" w:rsidR="00D95E55" w:rsidRDefault="00D95E55" w:rsidP="00D95E55">
      <w:pPr>
        <w:numPr>
          <w:ilvl w:val="0"/>
          <w:numId w:val="1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is the oldest year date we have?”</w:t>
      </w:r>
      <w:r>
        <w:rPr>
          <w:rFonts w:ascii="Arial" w:hAnsi="Arial" w:cs="Arial"/>
          <w:color w:val="0A0A0A"/>
          <w:sz w:val="21"/>
          <w:szCs w:val="21"/>
        </w:rPr>
        <w:t> – 1050 (after this has been worked out, have this person stand up).</w:t>
      </w:r>
    </w:p>
    <w:p w14:paraId="5B7D5399" w14:textId="77777777" w:rsidR="00D95E55" w:rsidRDefault="00D95E55" w:rsidP="00D95E55">
      <w:pPr>
        <w:numPr>
          <w:ilvl w:val="0"/>
          <w:numId w:val="1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“Who has the latest or most recent date?”</w:t>
      </w:r>
      <w:r>
        <w:rPr>
          <w:rFonts w:ascii="Arial" w:hAnsi="Arial" w:cs="Arial"/>
          <w:color w:val="0A0A0A"/>
          <w:sz w:val="21"/>
          <w:szCs w:val="21"/>
        </w:rPr>
        <w:t> – 2019 (have this person also stand up).</w:t>
      </w:r>
    </w:p>
    <w:p w14:paraId="71FD0E90"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Invite these two students to walk to the wall or board and stick their dates at the bottom left-hand corner (oldest) and the bottom right-hand corner (latest) of the board, wall or window.</w:t>
      </w:r>
    </w:p>
    <w:p w14:paraId="14249F6E"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Then, draw a line just above these sticky notes – this will become the horizontal axis for your class’s graph.</w:t>
      </w:r>
    </w:p>
    <w:p w14:paraId="5C04EED7" w14:textId="222A2F55"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"/var/folders/zj/33zx3vsn4rs96dt1q16l_zhh0000gn/T/com.microsoft.Word/WebArchiveCopyPasteTempFiles/whiteboard1-1024x540.png"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98CCED0" wp14:editId="66212F8D">
            <wp:extent cx="5943600" cy="3134360"/>
            <wp:effectExtent l="0" t="0" r="0" b="2540"/>
            <wp:docPr id="3" name="Picture 3" descr="whiteboard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board step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34360"/>
                    </a:xfrm>
                    <a:prstGeom prst="rect">
                      <a:avLst/>
                    </a:prstGeom>
                    <a:noFill/>
                    <a:ln>
                      <a:noFill/>
                    </a:ln>
                  </pic:spPr>
                </pic:pic>
              </a:graphicData>
            </a:graphic>
          </wp:inline>
        </w:drawing>
      </w:r>
      <w:r>
        <w:rPr>
          <w:rFonts w:ascii="Arial" w:hAnsi="Arial" w:cs="Arial"/>
          <w:color w:val="0A0A0A"/>
          <w:sz w:val="21"/>
          <w:szCs w:val="21"/>
        </w:rPr>
        <w:fldChar w:fldCharType="end"/>
      </w:r>
    </w:p>
    <w:p w14:paraId="444B8A91"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Now, have the class work out how we could place dates along the timeline you have drawn using regular or ‘equal’ intervals. “</w:t>
      </w:r>
      <w:r>
        <w:rPr>
          <w:rStyle w:val="Emphasis"/>
          <w:rFonts w:ascii="Arial" w:hAnsi="Arial" w:cs="Arial"/>
          <w:color w:val="000000"/>
          <w:sz w:val="21"/>
          <w:szCs w:val="21"/>
        </w:rPr>
        <w:t>How could we do this?”</w:t>
      </w:r>
      <w:r>
        <w:rPr>
          <w:rFonts w:ascii="Arial" w:hAnsi="Arial" w:cs="Arial"/>
          <w:color w:val="000000"/>
          <w:sz w:val="21"/>
          <w:szCs w:val="21"/>
        </w:rPr>
        <w:t> Have students work out a strategy, and work with them (by scaffolding and prompting) to mark suitable date intervals onto the board or wall.</w:t>
      </w:r>
    </w:p>
    <w:p w14:paraId="210FBC10"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Once this is done, have students stick their sticky notes along their appropriate place on the ‘timeline’ they have made along the wall or board.</w:t>
      </w:r>
    </w:p>
    <w:p w14:paraId="73AE6E0D"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You might like to do this activity outside drawing the axis with chalk or strings. You could have students stand at their data point or lay down sports cones. For an extra challenge, get them to stand in the right spots on the graph WITHOUT talking.</w:t>
      </w:r>
    </w:p>
    <w:p w14:paraId="05C0EA6D"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Next, have the class look at the highest and the lowest CO</w:t>
      </w:r>
      <w:r>
        <w:rPr>
          <w:rFonts w:ascii="Arial" w:hAnsi="Arial" w:cs="Arial"/>
          <w:color w:val="000000"/>
          <w:sz w:val="16"/>
          <w:szCs w:val="16"/>
          <w:vertAlign w:val="subscript"/>
        </w:rPr>
        <w:t>2</w:t>
      </w:r>
      <w:r>
        <w:rPr>
          <w:rFonts w:ascii="Arial" w:hAnsi="Arial" w:cs="Arial"/>
          <w:color w:val="000000"/>
          <w:sz w:val="21"/>
          <w:szCs w:val="21"/>
        </w:rPr>
        <w:t> ‘PPM’ levels.</w:t>
      </w:r>
    </w:p>
    <w:p w14:paraId="54EE1B42" w14:textId="77777777" w:rsidR="00D95E55" w:rsidRDefault="00D95E55" w:rsidP="00D95E55">
      <w:pPr>
        <w:numPr>
          <w:ilvl w:val="0"/>
          <w:numId w:val="12"/>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is the highest?” </w:t>
      </w:r>
    </w:p>
    <w:p w14:paraId="4D988DA4" w14:textId="77777777" w:rsidR="00D95E55" w:rsidRDefault="00D95E55" w:rsidP="00D95E55">
      <w:pPr>
        <w:numPr>
          <w:ilvl w:val="0"/>
          <w:numId w:val="12"/>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is the lowest?”</w:t>
      </w:r>
    </w:p>
    <w:p w14:paraId="707E9E2C"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lastRenderedPageBreak/>
        <w:t>Explain that to make a graph, we will also need to have a vertical scale – so stick the highest card up high on the board (still in line with its date on the horizontal axis!), and stick the lowest CO</w:t>
      </w:r>
      <w:r>
        <w:rPr>
          <w:rFonts w:ascii="Arial" w:hAnsi="Arial" w:cs="Arial"/>
          <w:color w:val="000000"/>
          <w:sz w:val="16"/>
          <w:szCs w:val="16"/>
          <w:vertAlign w:val="subscript"/>
        </w:rPr>
        <w:t>2</w:t>
      </w:r>
      <w:r>
        <w:rPr>
          <w:rFonts w:ascii="Arial" w:hAnsi="Arial" w:cs="Arial"/>
          <w:color w:val="000000"/>
          <w:sz w:val="21"/>
          <w:szCs w:val="21"/>
        </w:rPr>
        <w:t> value down lower (and also in line with its horizontal axis position).</w:t>
      </w:r>
    </w:p>
    <w:p w14:paraId="4486F6C5"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Next, discuss with the class how we could make the vertical axis between those two values:</w:t>
      </w:r>
    </w:p>
    <w:p w14:paraId="08B5B5EB" w14:textId="77777777" w:rsidR="00D95E55" w:rsidRDefault="00D95E55" w:rsidP="00D95E55">
      <w:pPr>
        <w:numPr>
          <w:ilvl w:val="0"/>
          <w:numId w:val="1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should be the lowest value on the vertical axis?”</w:t>
      </w:r>
    </w:p>
    <w:p w14:paraId="3E109D63" w14:textId="77777777" w:rsidR="00D95E55" w:rsidRDefault="00D95E55" w:rsidP="00D95E55">
      <w:pPr>
        <w:numPr>
          <w:ilvl w:val="0"/>
          <w:numId w:val="1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“Do we need to start with zero at the bottom? Why/Why not?”</w:t>
      </w:r>
    </w:p>
    <w:p w14:paraId="1E72AE77" w14:textId="77777777" w:rsidR="00D95E55" w:rsidRDefault="00D95E55" w:rsidP="00D95E55">
      <w:pPr>
        <w:numPr>
          <w:ilvl w:val="0"/>
          <w:numId w:val="1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“If we don’t start at zero on our vertical axis, what do we need to be careful of?”</w:t>
      </w:r>
    </w:p>
    <w:p w14:paraId="309BDA5B" w14:textId="77777777" w:rsidR="00D95E55" w:rsidRDefault="00D95E55" w:rsidP="00D95E55">
      <w:pPr>
        <w:numPr>
          <w:ilvl w:val="0"/>
          <w:numId w:val="1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“How can we mark out regular intervals on the left-hand side of our ‘graph’, making sure our ‘increments’ are even… and why is this important?”</w:t>
      </w:r>
    </w:p>
    <w:p w14:paraId="6614A7B4"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After your discussion, mark out the vertical axis of the graph. </w:t>
      </w:r>
      <w:r>
        <w:rPr>
          <w:rFonts w:ascii="Arial" w:hAnsi="Arial" w:cs="Arial"/>
          <w:color w:val="000000"/>
          <w:sz w:val="21"/>
          <w:szCs w:val="21"/>
        </w:rPr>
        <w:br/>
        <w:t>Finally, have students move their sticky notes upwards until they are in the right vertical position, matching up with the new axis you have drawn up the left-hand side of the ‘graph’. Your class should have something that looks like this:</w:t>
      </w:r>
    </w:p>
    <w:p w14:paraId="41728BA4" w14:textId="39E078BB"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"/var/folders/zj/33zx3vsn4rs96dt1q16l_zhh0000gn/T/com.microsoft.Word/WebArchiveCopyPasteTempFiles/whiteboard2-1024x495.png"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9E6BC28" wp14:editId="75B4F323">
            <wp:extent cx="5943600" cy="2873375"/>
            <wp:effectExtent l="0" t="0" r="0" b="0"/>
            <wp:docPr id="2" name="Picture 2" descr="finish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ished grap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73375"/>
                    </a:xfrm>
                    <a:prstGeom prst="rect">
                      <a:avLst/>
                    </a:prstGeom>
                    <a:noFill/>
                    <a:ln>
                      <a:noFill/>
                    </a:ln>
                  </pic:spPr>
                </pic:pic>
              </a:graphicData>
            </a:graphic>
          </wp:inline>
        </w:drawing>
      </w:r>
      <w:r>
        <w:rPr>
          <w:rFonts w:ascii="Arial" w:hAnsi="Arial" w:cs="Arial"/>
          <w:color w:val="0A0A0A"/>
          <w:sz w:val="21"/>
          <w:szCs w:val="21"/>
        </w:rPr>
        <w:fldChar w:fldCharType="end"/>
      </w:r>
    </w:p>
    <w:p w14:paraId="6263F7F4"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Make sure you snap a picture of your class’s terrific graph</w:t>
      </w:r>
      <w:r>
        <w:rPr>
          <w:rFonts w:ascii="Arial" w:hAnsi="Arial" w:cs="Arial"/>
          <w:color w:val="000000"/>
          <w:sz w:val="21"/>
          <w:szCs w:val="21"/>
        </w:rPr>
        <w:t> and then have students return to their regular learning space or classroom. Maybe you could even print out the photo of the graph and publish it on the learning space wall.</w:t>
      </w:r>
    </w:p>
    <w:p w14:paraId="302C42A1"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Having finished off the graph (and maybe making the odd tweak or adjustment), use the following class questions as your students stand around looking admiringly at the results of their teamwork. Use these to ‘prod and promote’ discussion:</w:t>
      </w:r>
    </w:p>
    <w:p w14:paraId="2D04DF0D"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kind of graph is this?”</w:t>
      </w:r>
      <w:r>
        <w:rPr>
          <w:rFonts w:ascii="Arial" w:hAnsi="Arial" w:cs="Arial"/>
          <w:color w:val="0A0A0A"/>
          <w:sz w:val="21"/>
          <w:szCs w:val="21"/>
        </w:rPr>
        <w:t> (Line graph)</w:t>
      </w:r>
    </w:p>
    <w:p w14:paraId="2EEDB0EB"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“How is this different from a column graph?”</w:t>
      </w:r>
      <w:r>
        <w:rPr>
          <w:rFonts w:ascii="Arial" w:hAnsi="Arial" w:cs="Arial"/>
          <w:color w:val="0A0A0A"/>
          <w:sz w:val="21"/>
          <w:szCs w:val="21"/>
        </w:rPr>
        <w:t> (Column graphs have separate categories of data that we compare with one another. A line graph shows changes in one thing, usually over time, as a continuous series)</w:t>
      </w:r>
    </w:p>
    <w:p w14:paraId="6FA8EDE0"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lastRenderedPageBreak/>
        <w:t>“Why is this type of graph being used?”</w:t>
      </w:r>
      <w:r>
        <w:rPr>
          <w:rFonts w:ascii="Arial" w:hAnsi="Arial" w:cs="Arial"/>
          <w:color w:val="0A0A0A"/>
          <w:sz w:val="21"/>
          <w:szCs w:val="21"/>
        </w:rPr>
        <w:t> (Because we’re showing something changing gradually over time – not separate categories of things such as we would show in a column graph)</w:t>
      </w:r>
    </w:p>
    <w:p w14:paraId="3EBAA7A8"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is shown on the horizontal and vertical axes of this graph?” (</w:t>
      </w:r>
      <w:r>
        <w:rPr>
          <w:rFonts w:ascii="Arial" w:hAnsi="Arial" w:cs="Arial"/>
          <w:color w:val="0A0A0A"/>
          <w:sz w:val="21"/>
          <w:szCs w:val="21"/>
        </w:rPr>
        <w:t>Horizontal – years since 1000 BCE up until 2019; Vertical – CO</w:t>
      </w:r>
      <w:r>
        <w:rPr>
          <w:rFonts w:ascii="Arial" w:hAnsi="Arial" w:cs="Arial"/>
          <w:color w:val="0A0A0A"/>
          <w:sz w:val="16"/>
          <w:szCs w:val="16"/>
          <w:vertAlign w:val="subscript"/>
        </w:rPr>
        <w:t>2</w:t>
      </w:r>
      <w:r>
        <w:rPr>
          <w:rFonts w:ascii="Arial" w:hAnsi="Arial" w:cs="Arial"/>
          <w:color w:val="0A0A0A"/>
          <w:sz w:val="21"/>
          <w:szCs w:val="21"/>
        </w:rPr>
        <w:t> in the atmosphere as parts per million (PPM). Have a student write these labels on the graph)</w:t>
      </w:r>
    </w:p>
    <w:p w14:paraId="19BEA67C"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label or heading could we give this graph?”</w:t>
      </w:r>
      <w:r>
        <w:rPr>
          <w:rFonts w:ascii="Arial" w:hAnsi="Arial" w:cs="Arial"/>
          <w:color w:val="0A0A0A"/>
          <w:sz w:val="21"/>
          <w:szCs w:val="21"/>
        </w:rPr>
        <w:t> (Compose a suitable heading with student input, then write it above the graph on the wall or board)</w:t>
      </w:r>
    </w:p>
    <w:p w14:paraId="42059D57" w14:textId="77777777"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“What does our graph tell us? What information does it give?”</w:t>
      </w:r>
      <w:r>
        <w:rPr>
          <w:rFonts w:ascii="Arial" w:hAnsi="Arial" w:cs="Arial"/>
          <w:color w:val="0A0A0A"/>
          <w:sz w:val="21"/>
          <w:szCs w:val="21"/>
        </w:rPr>
        <w:t> (That atmospheric CO</w:t>
      </w:r>
      <w:r>
        <w:rPr>
          <w:rFonts w:ascii="Arial" w:hAnsi="Arial" w:cs="Arial"/>
          <w:color w:val="0A0A0A"/>
          <w:sz w:val="16"/>
          <w:szCs w:val="16"/>
          <w:vertAlign w:val="subscript"/>
        </w:rPr>
        <w:t>2</w:t>
      </w:r>
      <w:r>
        <w:rPr>
          <w:rFonts w:ascii="Arial" w:hAnsi="Arial" w:cs="Arial"/>
          <w:color w:val="0A0A0A"/>
          <w:sz w:val="21"/>
          <w:szCs w:val="21"/>
        </w:rPr>
        <w:t> in the Earth’s atmosphere has been pretty stable for the past 1000 years (and more!!), however, there has been a dramatic increase since the mid-1900s)</w:t>
      </w:r>
    </w:p>
    <w:p w14:paraId="6C71F895" w14:textId="10354D10" w:rsidR="00D95E55" w:rsidRDefault="00D95E55" w:rsidP="00D95E55">
      <w:pPr>
        <w:numPr>
          <w:ilvl w:val="0"/>
          <w:numId w:val="14"/>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 xml:space="preserve">“Thinking about the video we have watched </w:t>
      </w:r>
      <w:proofErr w:type="gramStart"/>
      <w:r>
        <w:rPr>
          <w:rStyle w:val="Emphasis"/>
          <w:rFonts w:ascii="Arial" w:hAnsi="Arial" w:cs="Arial"/>
          <w:color w:val="0A0A0A"/>
          <w:sz w:val="21"/>
          <w:szCs w:val="21"/>
        </w:rPr>
        <w:t>today,</w:t>
      </w:r>
      <w:proofErr w:type="gramEnd"/>
      <w:r>
        <w:rPr>
          <w:rStyle w:val="Emphasis"/>
          <w:rFonts w:ascii="Arial" w:hAnsi="Arial" w:cs="Arial"/>
          <w:color w:val="0A0A0A"/>
          <w:sz w:val="21"/>
          <w:szCs w:val="21"/>
        </w:rPr>
        <w:t xml:space="preserve"> can we explain some possible reasons for this trend?”</w:t>
      </w:r>
      <w:r>
        <w:rPr>
          <w:rFonts w:ascii="Arial" w:hAnsi="Arial" w:cs="Arial"/>
          <w:color w:val="0A0A0A"/>
          <w:sz w:val="21"/>
          <w:szCs w:val="21"/>
        </w:rPr>
        <w:t> (Refer back to the video – largely, this has been due to human activities burning fossil fuels and releasing large amounts of stored carbon into the atmosphere. Some explanation of the fact that coal, in particular, is stored carbon as it is made out of millions of years’ worth of compressed trees and carbon-based remains of other living things).</w:t>
      </w:r>
    </w:p>
    <w:p w14:paraId="67DA2AA3" w14:textId="37A2A886" w:rsidR="00D95E55" w:rsidRDefault="00D95E55" w:rsidP="00D95E55">
      <w:pPr>
        <w:spacing w:after="75" w:line="240" w:lineRule="auto"/>
        <w:jc w:val="left"/>
        <w:rPr>
          <w:rFonts w:ascii="Arial" w:hAnsi="Arial" w:cs="Arial"/>
          <w:color w:val="0A0A0A"/>
          <w:sz w:val="21"/>
          <w:szCs w:val="21"/>
        </w:rPr>
      </w:pPr>
    </w:p>
    <w:p w14:paraId="7627F970" w14:textId="77777777" w:rsidR="00D95E55" w:rsidRDefault="00D95E55" w:rsidP="00D95E55">
      <w:pPr>
        <w:spacing w:after="75" w:line="240" w:lineRule="auto"/>
        <w:jc w:val="left"/>
        <w:rPr>
          <w:rFonts w:ascii="Arial" w:hAnsi="Arial" w:cs="Arial"/>
          <w:color w:val="0A0A0A"/>
          <w:sz w:val="21"/>
          <w:szCs w:val="21"/>
        </w:rPr>
      </w:pPr>
    </w:p>
    <w:p w14:paraId="6B5A4E22"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02745EAC"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At this point, it will be tempting for your students to express a sense of being overwhelmed. CO</w:t>
      </w:r>
      <w:r>
        <w:rPr>
          <w:rFonts w:ascii="Arial" w:hAnsi="Arial" w:cs="Arial"/>
          <w:color w:val="000000"/>
          <w:sz w:val="16"/>
          <w:szCs w:val="16"/>
          <w:vertAlign w:val="subscript"/>
        </w:rPr>
        <w:t>2</w:t>
      </w:r>
      <w:r>
        <w:rPr>
          <w:rFonts w:ascii="Arial" w:hAnsi="Arial" w:cs="Arial"/>
          <w:color w:val="000000"/>
          <w:sz w:val="21"/>
          <w:szCs w:val="21"/>
        </w:rPr>
        <w:t> in the atmosphere and global warming seems like a big and unstoppable problem!</w:t>
      </w:r>
    </w:p>
    <w:p w14:paraId="4560AAC0"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Allow your students to complete the Think, Feel, Wonder activity on the Student Worksheet. Acknowledge their concerns as valid. Then remind (or inform) them that we have a few powerful solutions at our disposal:</w:t>
      </w:r>
    </w:p>
    <w:p w14:paraId="28835F6C" w14:textId="77777777" w:rsidR="00D95E55" w:rsidRDefault="00D95E55" w:rsidP="00D95E55">
      <w:pPr>
        <w:numPr>
          <w:ilvl w:val="0"/>
          <w:numId w:val="1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Trees and Plants</w:t>
      </w:r>
      <w:r>
        <w:rPr>
          <w:rFonts w:ascii="Arial" w:hAnsi="Arial" w:cs="Arial"/>
          <w:color w:val="0A0A0A"/>
          <w:sz w:val="21"/>
          <w:szCs w:val="21"/>
        </w:rPr>
        <w:t> (including other carbon-storing organisms such as seaweed) actually absorb carbon dioxide, ‘drawing it down’ from the atmosphere;</w:t>
      </w:r>
    </w:p>
    <w:p w14:paraId="52F06A48" w14:textId="77777777" w:rsidR="00D95E55" w:rsidRDefault="00D95E55" w:rsidP="00D95E55">
      <w:pPr>
        <w:numPr>
          <w:ilvl w:val="0"/>
          <w:numId w:val="1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Renewable energy sources</w:t>
      </w:r>
      <w:r>
        <w:rPr>
          <w:rFonts w:ascii="Arial" w:hAnsi="Arial" w:cs="Arial"/>
          <w:color w:val="0A0A0A"/>
          <w:sz w:val="21"/>
          <w:szCs w:val="21"/>
        </w:rPr>
        <w:t> – such as rooftop solar systems – significantly reduce the amount of carbon dioxide produced by our households; and</w:t>
      </w:r>
    </w:p>
    <w:p w14:paraId="6C2A20E6" w14:textId="77777777" w:rsidR="00D95E55" w:rsidRDefault="00D95E55" w:rsidP="00D95E55">
      <w:pPr>
        <w:numPr>
          <w:ilvl w:val="0"/>
          <w:numId w:val="1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Reducing our energy consumption</w:t>
      </w:r>
      <w:r>
        <w:rPr>
          <w:rFonts w:ascii="Arial" w:hAnsi="Arial" w:cs="Arial"/>
          <w:color w:val="0A0A0A"/>
          <w:sz w:val="21"/>
          <w:szCs w:val="21"/>
        </w:rPr>
        <w:t> – by using fewer electrical appliances (such as tumble dryers and extra freezers), we can significantly reduce the volume of CO</w:t>
      </w:r>
      <w:r>
        <w:rPr>
          <w:rFonts w:ascii="Arial" w:hAnsi="Arial" w:cs="Arial"/>
          <w:color w:val="0A0A0A"/>
          <w:sz w:val="16"/>
          <w:szCs w:val="16"/>
          <w:vertAlign w:val="subscript"/>
        </w:rPr>
        <w:t>2</w:t>
      </w:r>
      <w:r>
        <w:rPr>
          <w:rFonts w:ascii="Arial" w:hAnsi="Arial" w:cs="Arial"/>
          <w:color w:val="0A0A0A"/>
          <w:sz w:val="21"/>
          <w:szCs w:val="21"/>
        </w:rPr>
        <w:t> our household or family releases into the atmosphere.</w:t>
      </w:r>
    </w:p>
    <w:p w14:paraId="148011BD" w14:textId="6F2A6E1C" w:rsidR="00D95E55" w:rsidRDefault="00D95E55" w:rsidP="00D95E55">
      <w:pPr>
        <w:pStyle w:val="NormalWeb"/>
        <w:rPr>
          <w:rFonts w:ascii="Arial" w:hAnsi="Arial" w:cs="Arial"/>
          <w:color w:val="000000"/>
          <w:sz w:val="21"/>
          <w:szCs w:val="21"/>
        </w:rPr>
      </w:pPr>
      <w:r>
        <w:rPr>
          <w:rFonts w:ascii="Arial" w:hAnsi="Arial" w:cs="Arial"/>
          <w:color w:val="000000"/>
          <w:sz w:val="21"/>
          <w:szCs w:val="21"/>
        </w:rPr>
        <w:t>In the following lesson, </w:t>
      </w:r>
      <w:hyperlink r:id="rId46" w:tgtFrame="_blank" w:history="1">
        <w:r>
          <w:rPr>
            <w:rStyle w:val="Hyperlink"/>
            <w:rFonts w:ascii="Arial" w:hAnsi="Arial" w:cs="Arial"/>
            <w:color w:val="1779BA"/>
            <w:sz w:val="21"/>
            <w:szCs w:val="21"/>
          </w:rPr>
          <w:t>2040 – Reducing Our Carbon Footprint – Years 5 &amp; 6</w:t>
        </w:r>
      </w:hyperlink>
      <w:r>
        <w:rPr>
          <w:rFonts w:ascii="Arial" w:hAnsi="Arial" w:cs="Arial"/>
          <w:color w:val="000000"/>
          <w:sz w:val="21"/>
          <w:szCs w:val="21"/>
        </w:rPr>
        <w:t>, we’re going to look at ways in which we can help to ‘draw down’ some of the Earth’s atmospheric CO</w:t>
      </w:r>
      <w:r>
        <w:rPr>
          <w:rFonts w:ascii="Arial" w:hAnsi="Arial" w:cs="Arial"/>
          <w:color w:val="000000"/>
          <w:sz w:val="16"/>
          <w:szCs w:val="16"/>
          <w:vertAlign w:val="subscript"/>
        </w:rPr>
        <w:t>2.</w:t>
      </w:r>
      <w:r>
        <w:rPr>
          <w:rFonts w:ascii="Arial" w:hAnsi="Arial" w:cs="Arial"/>
          <w:color w:val="000000"/>
          <w:sz w:val="21"/>
          <w:szCs w:val="21"/>
        </w:rPr>
        <w:t> We’ll use maths to put some numbers around how great a difference some of the strategies can actually make – and so prove that mathematics really can help save the planet.</w:t>
      </w:r>
    </w:p>
    <w:p w14:paraId="49CF0C0D" w14:textId="77777777" w:rsidR="00D95E55" w:rsidRPr="00D95E55" w:rsidRDefault="00D95E55" w:rsidP="00D95E55">
      <w:pPr>
        <w:pStyle w:val="NormalWeb"/>
        <w:rPr>
          <w:rFonts w:ascii="Arial" w:hAnsi="Arial" w:cs="Arial"/>
          <w:color w:val="000000"/>
          <w:sz w:val="21"/>
          <w:szCs w:val="21"/>
        </w:rPr>
      </w:pPr>
    </w:p>
    <w:p w14:paraId="6A8684AC" w14:textId="1C061ED5"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Differentiated Learning</w:t>
      </w:r>
    </w:p>
    <w:p w14:paraId="459CA389"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Extension –</w:t>
      </w:r>
    </w:p>
    <w:p w14:paraId="253A8B93"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1. Students could work further through the 2</w:t>
      </w:r>
      <w:r>
        <w:rPr>
          <w:rFonts w:ascii="Arial" w:hAnsi="Arial" w:cs="Arial"/>
          <w:color w:val="000000"/>
          <w:sz w:val="16"/>
          <w:szCs w:val="16"/>
          <w:vertAlign w:val="superscript"/>
        </w:rPr>
        <w:t>o</w:t>
      </w:r>
      <w:r>
        <w:rPr>
          <w:rFonts w:ascii="Arial" w:hAnsi="Arial" w:cs="Arial"/>
          <w:color w:val="000000"/>
          <w:sz w:val="21"/>
          <w:szCs w:val="21"/>
        </w:rPr>
        <w:t> Institute </w:t>
      </w:r>
      <w:hyperlink r:id="rId47" w:history="1">
        <w:r>
          <w:rPr>
            <w:rStyle w:val="Hyperlink"/>
            <w:rFonts w:ascii="Arial" w:hAnsi="Arial" w:cs="Arial"/>
            <w:color w:val="1779BA"/>
            <w:sz w:val="21"/>
            <w:szCs w:val="21"/>
          </w:rPr>
          <w:t>website</w:t>
        </w:r>
      </w:hyperlink>
      <w:r>
        <w:rPr>
          <w:rFonts w:ascii="Arial" w:hAnsi="Arial" w:cs="Arial"/>
          <w:color w:val="000000"/>
          <w:sz w:val="21"/>
          <w:szCs w:val="21"/>
        </w:rPr>
        <w:t>(https://www.2degreesinstitute.org/) and explore the graphs and data they collect on global temperatures, atmospheric and oceanic changes that are impacting global climates and environments. In particular, students could work through the following Inquiry Questions:</w:t>
      </w:r>
    </w:p>
    <w:p w14:paraId="520940D8" w14:textId="77777777" w:rsidR="00D95E55" w:rsidRDefault="00D95E55" w:rsidP="00D95E55">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is a ‘carbon footprint’?</w:t>
      </w:r>
    </w:p>
    <w:p w14:paraId="48099262" w14:textId="77777777" w:rsidR="00D95E55" w:rsidRDefault="00D95E55" w:rsidP="00D95E55">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difference between carbon, ‘CO</w:t>
      </w:r>
      <w:r>
        <w:rPr>
          <w:rFonts w:ascii="Arial" w:hAnsi="Arial" w:cs="Arial"/>
          <w:color w:val="0A0A0A"/>
          <w:sz w:val="16"/>
          <w:szCs w:val="16"/>
          <w:vertAlign w:val="subscript"/>
        </w:rPr>
        <w:t>2</w:t>
      </w:r>
      <w:r>
        <w:rPr>
          <w:rFonts w:ascii="Arial" w:hAnsi="Arial" w:cs="Arial"/>
          <w:color w:val="0A0A0A"/>
          <w:sz w:val="21"/>
          <w:szCs w:val="21"/>
        </w:rPr>
        <w:t>’ and ‘CO</w:t>
      </w:r>
      <w:r>
        <w:rPr>
          <w:rFonts w:ascii="Arial" w:hAnsi="Arial" w:cs="Arial"/>
          <w:color w:val="0A0A0A"/>
          <w:sz w:val="16"/>
          <w:szCs w:val="16"/>
          <w:vertAlign w:val="subscript"/>
        </w:rPr>
        <w:t>2</w:t>
      </w:r>
      <w:r>
        <w:rPr>
          <w:rFonts w:ascii="Arial" w:hAnsi="Arial" w:cs="Arial"/>
          <w:color w:val="0A0A0A"/>
          <w:sz w:val="21"/>
          <w:szCs w:val="21"/>
        </w:rPr>
        <w:t>e’?</w:t>
      </w:r>
    </w:p>
    <w:p w14:paraId="3241935E" w14:textId="74582A6F" w:rsidR="00D95E55" w:rsidRDefault="00D95E55" w:rsidP="00D95E55">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What are the main components of a carbon footprint? Draw a table that </w:t>
      </w:r>
      <w:proofErr w:type="spellStart"/>
      <w:r>
        <w:rPr>
          <w:rFonts w:ascii="Arial" w:hAnsi="Arial" w:cs="Arial"/>
          <w:color w:val="0A0A0A"/>
          <w:sz w:val="21"/>
          <w:szCs w:val="21"/>
        </w:rPr>
        <w:t>summarises</w:t>
      </w:r>
      <w:proofErr w:type="spellEnd"/>
      <w:r>
        <w:rPr>
          <w:rFonts w:ascii="Arial" w:hAnsi="Arial" w:cs="Arial"/>
          <w:color w:val="0A0A0A"/>
          <w:sz w:val="21"/>
          <w:szCs w:val="21"/>
        </w:rPr>
        <w:t xml:space="preserve"> these components, including the amount of CO</w:t>
      </w:r>
      <w:r>
        <w:rPr>
          <w:rFonts w:ascii="Arial" w:hAnsi="Arial" w:cs="Arial"/>
          <w:color w:val="0A0A0A"/>
          <w:sz w:val="16"/>
          <w:szCs w:val="16"/>
          <w:vertAlign w:val="subscript"/>
        </w:rPr>
        <w:t>2</w:t>
      </w:r>
      <w:r>
        <w:rPr>
          <w:rFonts w:ascii="Arial" w:hAnsi="Arial" w:cs="Arial"/>
          <w:color w:val="0A0A0A"/>
          <w:sz w:val="21"/>
          <w:szCs w:val="21"/>
        </w:rPr>
        <w:t>e each of these components contributes to overall human CO</w:t>
      </w:r>
      <w:r>
        <w:rPr>
          <w:rFonts w:ascii="Arial" w:hAnsi="Arial" w:cs="Arial"/>
          <w:color w:val="0A0A0A"/>
          <w:sz w:val="16"/>
          <w:szCs w:val="16"/>
          <w:vertAlign w:val="subscript"/>
        </w:rPr>
        <w:t>2</w:t>
      </w:r>
      <w:r w:rsidR="002509F6">
        <w:rPr>
          <w:rFonts w:ascii="Arial" w:hAnsi="Arial" w:cs="Arial"/>
          <w:color w:val="0A0A0A"/>
          <w:sz w:val="21"/>
          <w:szCs w:val="21"/>
        </w:rPr>
        <w:t> emissions, measured in ton</w:t>
      </w:r>
      <w:r>
        <w:rPr>
          <w:rFonts w:ascii="Arial" w:hAnsi="Arial" w:cs="Arial"/>
          <w:color w:val="0A0A0A"/>
          <w:sz w:val="21"/>
          <w:szCs w:val="21"/>
        </w:rPr>
        <w:t xml:space="preserve"> of CO</w:t>
      </w:r>
      <w:r>
        <w:rPr>
          <w:rFonts w:ascii="Arial" w:hAnsi="Arial" w:cs="Arial"/>
          <w:color w:val="0A0A0A"/>
          <w:sz w:val="16"/>
          <w:szCs w:val="16"/>
          <w:vertAlign w:val="subscript"/>
        </w:rPr>
        <w:t>2</w:t>
      </w:r>
      <w:r>
        <w:rPr>
          <w:rFonts w:ascii="Arial" w:hAnsi="Arial" w:cs="Arial"/>
          <w:color w:val="0A0A0A"/>
          <w:sz w:val="21"/>
          <w:szCs w:val="21"/>
        </w:rPr>
        <w:t xml:space="preserve">e per person per year. </w:t>
      </w:r>
    </w:p>
    <w:p w14:paraId="18BF47DB" w14:textId="77777777" w:rsidR="00D95E55" w:rsidRDefault="00D95E55" w:rsidP="00D95E55">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Use the data and graphics on this website to construct a column graph for the classroom wall showing the main components of our carbon footprint in societies such as Australia and North America.</w:t>
      </w:r>
    </w:p>
    <w:p w14:paraId="7D3453B4" w14:textId="4275F48F" w:rsidR="00D95E55" w:rsidRPr="002509F6" w:rsidRDefault="00D95E55" w:rsidP="00D95E55">
      <w:pPr>
        <w:pStyle w:val="NormalWeb"/>
        <w:rPr>
          <w:rFonts w:ascii="Arial" w:hAnsi="Arial" w:cs="Arial"/>
          <w:color w:val="000000"/>
          <w:sz w:val="21"/>
          <w:szCs w:val="21"/>
          <w:lang w:val="en-GB"/>
        </w:rPr>
      </w:pPr>
      <w:r>
        <w:rPr>
          <w:rFonts w:ascii="Arial" w:hAnsi="Arial" w:cs="Arial"/>
          <w:color w:val="000000"/>
          <w:sz w:val="21"/>
          <w:szCs w:val="21"/>
        </w:rPr>
        <w:t xml:space="preserve">2. The images in this article from </w:t>
      </w:r>
      <w:r w:rsidR="002509F6">
        <w:rPr>
          <w:rFonts w:ascii="Arial" w:hAnsi="Arial" w:cs="Arial" w:hint="cs"/>
          <w:color w:val="000000"/>
          <w:sz w:val="21"/>
          <w:szCs w:val="21"/>
          <w:lang w:val="en-GB"/>
        </w:rPr>
        <w:t>Anthropocene Magazine</w:t>
      </w:r>
      <w:r w:rsidR="002509F6">
        <w:rPr>
          <w:rFonts w:ascii="Arial" w:hAnsi="Arial" w:cs="Arial"/>
          <w:color w:val="000000"/>
          <w:sz w:val="21"/>
          <w:szCs w:val="21"/>
          <w:lang w:val="en-GB"/>
        </w:rPr>
        <w:t xml:space="preserve"> </w:t>
      </w:r>
      <w:r w:rsidR="002509F6" w:rsidRPr="002509F6">
        <w:rPr>
          <w:rFonts w:ascii="Arial" w:hAnsi="Arial" w:cs="Arial" w:hint="cs"/>
          <w:color w:val="000000"/>
          <w:sz w:val="21"/>
          <w:szCs w:val="21"/>
          <w:lang w:val="en-GB"/>
        </w:rPr>
        <w:t>(https://www.anthropocenemagazine.org/2016/02/visualizing-carbon/</w:t>
      </w:r>
      <w:r>
        <w:rPr>
          <w:rFonts w:ascii="Arial" w:hAnsi="Arial" w:cs="Arial"/>
          <w:color w:val="000000"/>
          <w:sz w:val="21"/>
          <w:szCs w:val="21"/>
        </w:rPr>
        <w:t xml:space="preserve">), provide a good visual for the </w:t>
      </w:r>
      <w:r w:rsidR="002509F6" w:rsidRPr="002509F6">
        <w:rPr>
          <w:rFonts w:ascii="Arial" w:hAnsi="Arial" w:cs="Arial" w:hint="cs"/>
          <w:color w:val="000000"/>
          <w:sz w:val="21"/>
          <w:szCs w:val="21"/>
          <w:lang w:val="en-GB"/>
        </w:rPr>
        <w:t>amount of carbon dioxide produced by the US, and by various US cities. Find carbon emissions data for your area or your school, and challenge students to create their own visual expression of what that carbon would look like if it were visible.</w:t>
      </w:r>
    </w:p>
    <w:p w14:paraId="422F4DA8" w14:textId="77777777" w:rsidR="00D95E55" w:rsidRDefault="00D95E55" w:rsidP="00D95E55">
      <w:pPr>
        <w:pStyle w:val="NormalWeb"/>
        <w:rPr>
          <w:rFonts w:ascii="Arial" w:hAnsi="Arial" w:cs="Arial"/>
          <w:color w:val="000000"/>
          <w:sz w:val="21"/>
          <w:szCs w:val="21"/>
        </w:rPr>
      </w:pPr>
      <w:bookmarkStart w:id="0" w:name="_GoBack"/>
      <w:bookmarkEnd w:id="0"/>
      <w:r>
        <w:rPr>
          <w:rFonts w:ascii="Arial" w:hAnsi="Arial" w:cs="Arial"/>
          <w:color w:val="000000"/>
          <w:sz w:val="21"/>
          <w:szCs w:val="21"/>
        </w:rPr>
        <w:t>3. For additional information on carbon consider showing students the following clip from 2040, </w:t>
      </w:r>
      <w:hyperlink r:id="rId48" w:tgtFrame="_blank" w:history="1">
        <w:r>
          <w:rPr>
            <w:rStyle w:val="Hyperlink"/>
            <w:rFonts w:ascii="Arial" w:hAnsi="Arial" w:cs="Arial"/>
            <w:color w:val="1779BA"/>
            <w:sz w:val="21"/>
            <w:szCs w:val="21"/>
          </w:rPr>
          <w:t>Soil Carbon Demo</w:t>
        </w:r>
      </w:hyperlink>
      <w:r>
        <w:rPr>
          <w:rFonts w:ascii="Arial" w:hAnsi="Arial" w:cs="Arial"/>
          <w:color w:val="000000"/>
          <w:sz w:val="21"/>
          <w:szCs w:val="21"/>
        </w:rPr>
        <w:t> </w:t>
      </w:r>
      <w:r>
        <w:rPr>
          <w:rStyle w:val="Strong"/>
          <w:rFonts w:ascii="Arial" w:hAnsi="Arial" w:cs="Arial"/>
          <w:color w:val="000000"/>
          <w:sz w:val="21"/>
          <w:szCs w:val="21"/>
        </w:rPr>
        <w:t>Password: 2040_EDU</w:t>
      </w:r>
      <w:r>
        <w:rPr>
          <w:rFonts w:ascii="Arial" w:hAnsi="Arial" w:cs="Arial"/>
          <w:color w:val="000000"/>
          <w:sz w:val="21"/>
          <w:szCs w:val="21"/>
        </w:rPr>
        <w:t>(https://vimeo.com/336508523) </w:t>
      </w:r>
    </w:p>
    <w:p w14:paraId="2BC30D95" w14:textId="77777777" w:rsidR="00D95E55" w:rsidRDefault="00D95E55" w:rsidP="00D95E55">
      <w:pPr>
        <w:pStyle w:val="NormalWeb"/>
        <w:rPr>
          <w:rFonts w:ascii="Arial" w:hAnsi="Arial" w:cs="Arial"/>
          <w:color w:val="000000"/>
          <w:sz w:val="21"/>
          <w:szCs w:val="21"/>
        </w:rPr>
      </w:pPr>
      <w:r>
        <w:rPr>
          <w:rStyle w:val="Strong"/>
          <w:rFonts w:ascii="Arial" w:hAnsi="Arial" w:cs="Arial"/>
          <w:color w:val="000000"/>
          <w:sz w:val="21"/>
          <w:szCs w:val="21"/>
        </w:rPr>
        <w:t>Provisions for Learning Support –</w:t>
      </w:r>
    </w:p>
    <w:p w14:paraId="74ECE804" w14:textId="77777777" w:rsidR="00D95E55" w:rsidRDefault="00D95E55" w:rsidP="00D95E55">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Pair students of differing ability in the warm-up and the whole-class graphing activity to assist students experiencing difficulty to gain support from peers with a stronger understanding</w:t>
      </w:r>
    </w:p>
    <w:p w14:paraId="3F8DC7F5" w14:textId="77777777" w:rsidR="00D95E55" w:rsidRDefault="00D95E55" w:rsidP="00D95E55">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Use simple scales (such as number lines or rulers) and timelines prior to constructing the graph to show evenly spaced increments and why this is important for accurate measurement. One-to-one correspondence on scales, timelines and graphical increments is an important precursor to understanding many-to-one correspondence (such as in the vertical axis in this graphing activity)</w:t>
      </w:r>
    </w:p>
    <w:p w14:paraId="3D3CC810" w14:textId="77777777" w:rsidR="00D95E55" w:rsidRDefault="00D95E55" w:rsidP="00D95E55">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Assisting students to break down larger numbers, such as the ‘parts per million’ measurement of CO2, or year dates between labeled increments (</w:t>
      </w:r>
      <w:proofErr w:type="spellStart"/>
      <w:r>
        <w:rPr>
          <w:rFonts w:ascii="Arial" w:hAnsi="Arial" w:cs="Arial"/>
          <w:color w:val="0A0A0A"/>
          <w:sz w:val="21"/>
          <w:szCs w:val="21"/>
        </w:rPr>
        <w:t>eg</w:t>
      </w:r>
      <w:proofErr w:type="spellEnd"/>
      <w:r>
        <w:rPr>
          <w:rFonts w:ascii="Arial" w:hAnsi="Arial" w:cs="Arial"/>
          <w:color w:val="0A0A0A"/>
          <w:sz w:val="21"/>
          <w:szCs w:val="21"/>
        </w:rPr>
        <w:t xml:space="preserve">. ‘1350 BCE’), using place value strategies. For example, ‘we need to find the number ‘275’ on this axis. Let’s break down ‘275’… firstly, how many hundreds? Okay, let’s find 200… Now, how many </w:t>
      </w:r>
      <w:proofErr w:type="gramStart"/>
      <w:r>
        <w:rPr>
          <w:rFonts w:ascii="Arial" w:hAnsi="Arial" w:cs="Arial"/>
          <w:color w:val="0A0A0A"/>
          <w:sz w:val="21"/>
          <w:szCs w:val="21"/>
        </w:rPr>
        <w:t>tens?…</w:t>
      </w:r>
      <w:proofErr w:type="gramEnd"/>
      <w:r>
        <w:rPr>
          <w:rFonts w:ascii="Arial" w:hAnsi="Arial" w:cs="Arial"/>
          <w:color w:val="0A0A0A"/>
          <w:sz w:val="21"/>
          <w:szCs w:val="21"/>
        </w:rPr>
        <w:t>” etc.</w:t>
      </w:r>
    </w:p>
    <w:p w14:paraId="5FD3E148"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Teacher Reflection</w:t>
      </w:r>
    </w:p>
    <w:p w14:paraId="5E766E55" w14:textId="1A5EC98F" w:rsidR="00D95E55" w:rsidRDefault="00D95E55" w:rsidP="00D95E55">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3CD2605" wp14:editId="038181D7">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0073914B" w14:textId="77777777" w:rsidR="00D95E55" w:rsidRDefault="00D95E55" w:rsidP="00D95E55">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What’s Your 2040?</w:t>
      </w:r>
    </w:p>
    <w:p w14:paraId="6C9998A0"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50"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5B811CAC" w14:textId="77777777" w:rsidR="00D95E55" w:rsidRDefault="00D95E55" w:rsidP="00D95E55">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51"/>
      <w:footerReference w:type="default" r:id="rId52"/>
      <w:headerReference w:type="first" r:id="rId53"/>
      <w:footerReference w:type="first" r:id="rId5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17804" w14:textId="77777777" w:rsidR="006A2DA8" w:rsidRDefault="006A2DA8">
      <w:pPr>
        <w:spacing w:line="240" w:lineRule="auto"/>
      </w:pPr>
      <w:r>
        <w:separator/>
      </w:r>
    </w:p>
  </w:endnote>
  <w:endnote w:type="continuationSeparator" w:id="0">
    <w:p w14:paraId="349B5760" w14:textId="77777777" w:rsidR="006A2DA8" w:rsidRDefault="006A2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1407D34A" w:rsidR="008A27BE" w:rsidRPr="00D95E55"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D95E55">
      <w:rPr>
        <w:rFonts w:ascii="Calibri" w:eastAsia="Calibri" w:hAnsi="Calibri" w:cs="Calibri"/>
        <w:i/>
        <w:iCs/>
        <w:color w:val="333333"/>
        <w:sz w:val="16"/>
        <w:szCs w:val="16"/>
        <w:highlight w:val="white"/>
      </w:rPr>
      <w:t xml:space="preserve">2040 Educational Resources </w:t>
    </w:r>
    <w:r w:rsidR="00EB29E7" w:rsidRPr="00D95E55">
      <w:rPr>
        <w:rFonts w:ascii="Calibri" w:eastAsia="Calibri" w:hAnsi="Calibri" w:cs="Calibri"/>
        <w:i/>
        <w:iCs/>
        <w:color w:val="333333"/>
        <w:sz w:val="16"/>
        <w:szCs w:val="16"/>
        <w:highlight w:val="white"/>
      </w:rPr>
      <w:t>–</w:t>
    </w:r>
    <w:r w:rsidRPr="00D95E55">
      <w:rPr>
        <w:rFonts w:ascii="Calibri" w:eastAsia="Calibri" w:hAnsi="Calibri" w:cs="Calibri"/>
        <w:i/>
        <w:iCs/>
        <w:color w:val="333333"/>
        <w:sz w:val="16"/>
        <w:szCs w:val="16"/>
        <w:highlight w:val="white"/>
      </w:rPr>
      <w:t xml:space="preserve"> </w:t>
    </w:r>
    <w:r w:rsidR="00D95E55" w:rsidRPr="00D95E55">
      <w:rPr>
        <w:rFonts w:ascii="Calibri" w:eastAsia="Calibri" w:hAnsi="Calibri" w:cs="Calibri"/>
        <w:i/>
        <w:iCs/>
        <w:color w:val="333333"/>
        <w:sz w:val="16"/>
        <w:szCs w:val="16"/>
      </w:rPr>
      <w:t>The Maths of Carbon – Science &amp; Maths –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80C9C" w14:textId="77777777" w:rsidR="006A2DA8" w:rsidRDefault="006A2DA8">
      <w:pPr>
        <w:spacing w:line="240" w:lineRule="auto"/>
      </w:pPr>
      <w:r>
        <w:separator/>
      </w:r>
    </w:p>
  </w:footnote>
  <w:footnote w:type="continuationSeparator" w:id="0">
    <w:p w14:paraId="4BD98ECE" w14:textId="77777777" w:rsidR="006A2DA8" w:rsidRDefault="006A2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AFC88A5" w:rsidR="008A27BE" w:rsidRPr="00D95E55" w:rsidRDefault="00D95E55" w:rsidP="00D95E55">
    <w:pPr>
      <w:pBdr>
        <w:top w:val="none" w:sz="0" w:space="2" w:color="auto"/>
        <w:bottom w:val="none" w:sz="0" w:space="2" w:color="auto"/>
        <w:between w:val="none" w:sz="0" w:space="2" w:color="auto"/>
      </w:pBdr>
      <w:shd w:val="clear" w:color="auto" w:fill="FFFFFF"/>
      <w:spacing w:before="240" w:after="240" w:line="240" w:lineRule="auto"/>
      <w:ind w:left="2160"/>
      <w:rPr>
        <w:i/>
        <w:iCs/>
        <w:sz w:val="16"/>
        <w:szCs w:val="16"/>
        <w:lang w:val="en-AU"/>
      </w:rPr>
    </w:pPr>
    <w:r w:rsidRPr="00D95E55">
      <w:rPr>
        <w:rFonts w:ascii="Calibri" w:eastAsia="Calibri" w:hAnsi="Calibri" w:cs="Calibri"/>
        <w:i/>
        <w:iCs/>
        <w:color w:val="333333"/>
        <w:sz w:val="16"/>
        <w:szCs w:val="16"/>
        <w:highlight w:val="white"/>
      </w:rPr>
      <w:t xml:space="preserve">2040 Educational Resources – </w:t>
    </w:r>
    <w:r w:rsidRPr="00D95E55">
      <w:rPr>
        <w:rFonts w:ascii="Calibri" w:eastAsia="Calibri" w:hAnsi="Calibri" w:cs="Calibri"/>
        <w:i/>
        <w:iCs/>
        <w:color w:val="333333"/>
        <w:sz w:val="16"/>
        <w:szCs w:val="16"/>
      </w:rPr>
      <w:t>The Maths of Carbon – Science &amp; Maths –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96EF0"/>
    <w:multiLevelType w:val="multilevel"/>
    <w:tmpl w:val="532E8B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D5A6FDC"/>
    <w:multiLevelType w:val="multilevel"/>
    <w:tmpl w:val="32BA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D23502"/>
    <w:multiLevelType w:val="multilevel"/>
    <w:tmpl w:val="9174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163A44"/>
    <w:multiLevelType w:val="multilevel"/>
    <w:tmpl w:val="2092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7E1904"/>
    <w:multiLevelType w:val="multilevel"/>
    <w:tmpl w:val="DC76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271DAB"/>
    <w:multiLevelType w:val="multilevel"/>
    <w:tmpl w:val="D30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2A44AD"/>
    <w:multiLevelType w:val="multilevel"/>
    <w:tmpl w:val="E5CA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DD6DA2"/>
    <w:multiLevelType w:val="multilevel"/>
    <w:tmpl w:val="7BDE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B74A14"/>
    <w:multiLevelType w:val="multilevel"/>
    <w:tmpl w:val="2F98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747C35"/>
    <w:multiLevelType w:val="multilevel"/>
    <w:tmpl w:val="BEB6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622378"/>
    <w:multiLevelType w:val="multilevel"/>
    <w:tmpl w:val="BFE2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AD12A0"/>
    <w:multiLevelType w:val="multilevel"/>
    <w:tmpl w:val="557A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841652"/>
    <w:multiLevelType w:val="multilevel"/>
    <w:tmpl w:val="075A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663EC"/>
    <w:multiLevelType w:val="multilevel"/>
    <w:tmpl w:val="61B82C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CA10C01"/>
    <w:multiLevelType w:val="multilevel"/>
    <w:tmpl w:val="727A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1E76BA"/>
    <w:multiLevelType w:val="multilevel"/>
    <w:tmpl w:val="36D4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BC0F5A"/>
    <w:multiLevelType w:val="multilevel"/>
    <w:tmpl w:val="2E80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3"/>
  </w:num>
  <w:num w:numId="4">
    <w:abstractNumId w:val="14"/>
  </w:num>
  <w:num w:numId="5">
    <w:abstractNumId w:val="13"/>
  </w:num>
  <w:num w:numId="6">
    <w:abstractNumId w:val="11"/>
  </w:num>
  <w:num w:numId="7">
    <w:abstractNumId w:val="7"/>
  </w:num>
  <w:num w:numId="8">
    <w:abstractNumId w:val="10"/>
  </w:num>
  <w:num w:numId="9">
    <w:abstractNumId w:val="0"/>
  </w:num>
  <w:num w:numId="10">
    <w:abstractNumId w:val="5"/>
  </w:num>
  <w:num w:numId="11">
    <w:abstractNumId w:val="1"/>
  </w:num>
  <w:num w:numId="12">
    <w:abstractNumId w:val="2"/>
  </w:num>
  <w:num w:numId="13">
    <w:abstractNumId w:val="4"/>
  </w:num>
  <w:num w:numId="14">
    <w:abstractNumId w:val="15"/>
  </w:num>
  <w:num w:numId="15">
    <w:abstractNumId w:val="12"/>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559E0"/>
    <w:rsid w:val="00140FCD"/>
    <w:rsid w:val="001C1597"/>
    <w:rsid w:val="0022032B"/>
    <w:rsid w:val="002509F6"/>
    <w:rsid w:val="003E2BBC"/>
    <w:rsid w:val="004634AD"/>
    <w:rsid w:val="00654743"/>
    <w:rsid w:val="006A2DA8"/>
    <w:rsid w:val="006C3B9C"/>
    <w:rsid w:val="008A27BE"/>
    <w:rsid w:val="008E5894"/>
    <w:rsid w:val="00AC3783"/>
    <w:rsid w:val="00AD6EC4"/>
    <w:rsid w:val="00BD28D5"/>
    <w:rsid w:val="00C520D5"/>
    <w:rsid w:val="00C62E2F"/>
    <w:rsid w:val="00C75267"/>
    <w:rsid w:val="00C836E7"/>
    <w:rsid w:val="00D93051"/>
    <w:rsid w:val="00D95E55"/>
    <w:rsid w:val="00DF2D7C"/>
    <w:rsid w:val="00E04211"/>
    <w:rsid w:val="00E11DB3"/>
    <w:rsid w:val="00E91C7D"/>
    <w:rsid w:val="00EB29E7"/>
    <w:rsid w:val="00EF35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8101">
      <w:bodyDiv w:val="1"/>
      <w:marLeft w:val="0"/>
      <w:marRight w:val="0"/>
      <w:marTop w:val="0"/>
      <w:marBottom w:val="0"/>
      <w:divBdr>
        <w:top w:val="none" w:sz="0" w:space="0" w:color="auto"/>
        <w:left w:val="none" w:sz="0" w:space="0" w:color="auto"/>
        <w:bottom w:val="none" w:sz="0" w:space="0" w:color="auto"/>
        <w:right w:val="none" w:sz="0" w:space="0" w:color="auto"/>
      </w:divBdr>
    </w:div>
    <w:div w:id="392124828">
      <w:bodyDiv w:val="1"/>
      <w:marLeft w:val="0"/>
      <w:marRight w:val="0"/>
      <w:marTop w:val="0"/>
      <w:marBottom w:val="0"/>
      <w:divBdr>
        <w:top w:val="none" w:sz="0" w:space="0" w:color="auto"/>
        <w:left w:val="none" w:sz="0" w:space="0" w:color="auto"/>
        <w:bottom w:val="none" w:sz="0" w:space="0" w:color="auto"/>
        <w:right w:val="none" w:sz="0" w:space="0" w:color="auto"/>
      </w:divBdr>
      <w:divsChild>
        <w:div w:id="1169829748">
          <w:marLeft w:val="0"/>
          <w:marRight w:val="0"/>
          <w:marTop w:val="0"/>
          <w:marBottom w:val="240"/>
          <w:divBdr>
            <w:top w:val="none" w:sz="0" w:space="0" w:color="auto"/>
            <w:left w:val="none" w:sz="0" w:space="0" w:color="auto"/>
            <w:bottom w:val="none" w:sz="0" w:space="0" w:color="auto"/>
            <w:right w:val="none" w:sz="0" w:space="0" w:color="auto"/>
          </w:divBdr>
        </w:div>
        <w:div w:id="1906336123">
          <w:marLeft w:val="0"/>
          <w:marRight w:val="0"/>
          <w:marTop w:val="0"/>
          <w:marBottom w:val="240"/>
          <w:divBdr>
            <w:top w:val="none" w:sz="0" w:space="0" w:color="auto"/>
            <w:left w:val="none" w:sz="0" w:space="0" w:color="auto"/>
            <w:bottom w:val="none" w:sz="0" w:space="0" w:color="auto"/>
            <w:right w:val="none" w:sz="0" w:space="0" w:color="auto"/>
          </w:divBdr>
        </w:div>
        <w:div w:id="848909857">
          <w:marLeft w:val="0"/>
          <w:marRight w:val="0"/>
          <w:marTop w:val="0"/>
          <w:marBottom w:val="240"/>
          <w:divBdr>
            <w:top w:val="none" w:sz="0" w:space="0" w:color="auto"/>
            <w:left w:val="none" w:sz="0" w:space="0" w:color="auto"/>
            <w:bottom w:val="none" w:sz="0" w:space="0" w:color="auto"/>
            <w:right w:val="none" w:sz="0" w:space="0" w:color="auto"/>
          </w:divBdr>
        </w:div>
        <w:div w:id="1652098056">
          <w:marLeft w:val="0"/>
          <w:marRight w:val="0"/>
          <w:marTop w:val="0"/>
          <w:marBottom w:val="240"/>
          <w:divBdr>
            <w:top w:val="none" w:sz="0" w:space="0" w:color="auto"/>
            <w:left w:val="none" w:sz="0" w:space="0" w:color="auto"/>
            <w:bottom w:val="none" w:sz="0" w:space="0" w:color="auto"/>
            <w:right w:val="none" w:sz="0" w:space="0" w:color="auto"/>
          </w:divBdr>
        </w:div>
        <w:div w:id="213124090">
          <w:marLeft w:val="0"/>
          <w:marRight w:val="0"/>
          <w:marTop w:val="0"/>
          <w:marBottom w:val="240"/>
          <w:divBdr>
            <w:top w:val="none" w:sz="0" w:space="0" w:color="auto"/>
            <w:left w:val="none" w:sz="0" w:space="0" w:color="auto"/>
            <w:bottom w:val="none" w:sz="0" w:space="0" w:color="auto"/>
            <w:right w:val="none" w:sz="0" w:space="0" w:color="auto"/>
          </w:divBdr>
        </w:div>
        <w:div w:id="1016466156">
          <w:marLeft w:val="0"/>
          <w:marRight w:val="0"/>
          <w:marTop w:val="0"/>
          <w:marBottom w:val="240"/>
          <w:divBdr>
            <w:top w:val="none" w:sz="0" w:space="0" w:color="auto"/>
            <w:left w:val="none" w:sz="0" w:space="0" w:color="auto"/>
            <w:bottom w:val="none" w:sz="0" w:space="0" w:color="auto"/>
            <w:right w:val="none" w:sz="0" w:space="0" w:color="auto"/>
          </w:divBdr>
        </w:div>
        <w:div w:id="20017644">
          <w:marLeft w:val="0"/>
          <w:marRight w:val="0"/>
          <w:marTop w:val="0"/>
          <w:marBottom w:val="240"/>
          <w:divBdr>
            <w:top w:val="none" w:sz="0" w:space="0" w:color="auto"/>
            <w:left w:val="none" w:sz="0" w:space="0" w:color="auto"/>
            <w:bottom w:val="none" w:sz="0" w:space="0" w:color="auto"/>
            <w:right w:val="none" w:sz="0" w:space="0" w:color="auto"/>
          </w:divBdr>
        </w:div>
        <w:div w:id="1086614965">
          <w:marLeft w:val="0"/>
          <w:marRight w:val="0"/>
          <w:marTop w:val="0"/>
          <w:marBottom w:val="240"/>
          <w:divBdr>
            <w:top w:val="none" w:sz="0" w:space="0" w:color="auto"/>
            <w:left w:val="none" w:sz="0" w:space="0" w:color="auto"/>
            <w:bottom w:val="none" w:sz="0" w:space="0" w:color="auto"/>
            <w:right w:val="none" w:sz="0" w:space="0" w:color="auto"/>
          </w:divBdr>
        </w:div>
        <w:div w:id="1605066025">
          <w:marLeft w:val="0"/>
          <w:marRight w:val="0"/>
          <w:marTop w:val="0"/>
          <w:marBottom w:val="240"/>
          <w:divBdr>
            <w:top w:val="none" w:sz="0" w:space="0" w:color="auto"/>
            <w:left w:val="none" w:sz="0" w:space="0" w:color="auto"/>
            <w:bottom w:val="none" w:sz="0" w:space="0" w:color="auto"/>
            <w:right w:val="none" w:sz="0" w:space="0" w:color="auto"/>
          </w:divBdr>
        </w:div>
      </w:divsChild>
    </w:div>
    <w:div w:id="485511231">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952707850">
      <w:bodyDiv w:val="1"/>
      <w:marLeft w:val="0"/>
      <w:marRight w:val="0"/>
      <w:marTop w:val="0"/>
      <w:marBottom w:val="0"/>
      <w:divBdr>
        <w:top w:val="none" w:sz="0" w:space="0" w:color="auto"/>
        <w:left w:val="none" w:sz="0" w:space="0" w:color="auto"/>
        <w:bottom w:val="none" w:sz="0" w:space="0" w:color="auto"/>
        <w:right w:val="none" w:sz="0" w:space="0" w:color="auto"/>
      </w:divBdr>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841122013">
      <w:bodyDiv w:val="1"/>
      <w:marLeft w:val="0"/>
      <w:marRight w:val="0"/>
      <w:marTop w:val="0"/>
      <w:marBottom w:val="0"/>
      <w:divBdr>
        <w:top w:val="none" w:sz="0" w:space="0" w:color="auto"/>
        <w:left w:val="none" w:sz="0" w:space="0" w:color="auto"/>
        <w:bottom w:val="none" w:sz="0" w:space="0" w:color="auto"/>
        <w:right w:val="none" w:sz="0" w:space="0" w:color="auto"/>
      </w:divBdr>
    </w:div>
    <w:div w:id="2059234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image" Target="media/image4.jpeg"/><Relationship Id="rId39" Type="http://schemas.openxmlformats.org/officeDocument/2006/relationships/image" Target="media/image9.jpeg"/><Relationship Id="rId21" Type="http://schemas.openxmlformats.org/officeDocument/2006/relationships/hyperlink" Target="https://www.coolaustralia.org/activity/2040-reducing-our-carbon-footprint-maths-and-science-years-5-6/" TargetMode="External"/><Relationship Id="rId34" Type="http://schemas.openxmlformats.org/officeDocument/2006/relationships/hyperlink" Target="https://files.eric.ed.gov/fulltext/EJ891799.pdf" TargetMode="External"/><Relationship Id="rId42" Type="http://schemas.openxmlformats.org/officeDocument/2006/relationships/hyperlink" Target="https://prod-media.coolaustralia.org/wp-content/uploads/2019/05/24100900/2040_CO2DataTable_FINAL.pdf" TargetMode="External"/><Relationship Id="rId47" Type="http://schemas.openxmlformats.org/officeDocument/2006/relationships/hyperlink" Target="https://www.2degreesinstitute.org/" TargetMode="External"/><Relationship Id="rId50" Type="http://schemas.openxmlformats.org/officeDocument/2006/relationships/hyperlink" Target="https://www.facebook.com/groups/2040TheRegeneration/"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9" Type="http://schemas.openxmlformats.org/officeDocument/2006/relationships/hyperlink" Target="https://www.2degreesinstitute.org/" TargetMode="External"/><Relationship Id="rId11" Type="http://schemas.openxmlformats.org/officeDocument/2006/relationships/hyperlink" Target="https://thatsugarmovement.com/film/" TargetMode="External"/><Relationship Id="rId24" Type="http://schemas.openxmlformats.org/officeDocument/2006/relationships/image" Target="media/image3.jpeg"/><Relationship Id="rId32" Type="http://schemas.openxmlformats.org/officeDocument/2006/relationships/image" Target="media/image6.png"/><Relationship Id="rId37" Type="http://schemas.openxmlformats.org/officeDocument/2006/relationships/hyperlink" Target="https://www.youtube.com/watch?v=aa-m8a-jZ0k&amp;vl=en" TargetMode="External"/><Relationship Id="rId40" Type="http://schemas.openxmlformats.org/officeDocument/2006/relationships/hyperlink" Target="https://www.physicalgeography.net/fundamentals/7a.html" TargetMode="External"/><Relationship Id="rId45" Type="http://schemas.openxmlformats.org/officeDocument/2006/relationships/image" Target="media/image12.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hyperlink" Target="https://www.coolaustralia.org/worksheet-view/teacher_worksheet/102076/?docx=1" TargetMode="External"/><Relationship Id="rId44" Type="http://schemas.openxmlformats.org/officeDocument/2006/relationships/image" Target="media/image1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vimeo.com/showcase/6167669/video/325372102" TargetMode="External"/><Relationship Id="rId22" Type="http://schemas.openxmlformats.org/officeDocument/2006/relationships/hyperlink" Target="https://www.coolaustralia.org/worksheet-view/teacher_worksheet/102076/?docx=1" TargetMode="External"/><Relationship Id="rId27" Type="http://schemas.openxmlformats.org/officeDocument/2006/relationships/image" Target="media/image5.jpeg"/><Relationship Id="rId30" Type="http://schemas.openxmlformats.org/officeDocument/2006/relationships/hyperlink" Target="https://prod-media.coolaustralia.org/wp-content/uploads/2019/05/24100438/2040_GlobalTempRecord_FINAL.pdf" TargetMode="External"/><Relationship Id="rId35" Type="http://schemas.openxmlformats.org/officeDocument/2006/relationships/hyperlink" Target="https://www.youtube.com/watch?v=aa-m8a-jZ0k&amp;vl=en" TargetMode="External"/><Relationship Id="rId43" Type="http://schemas.openxmlformats.org/officeDocument/2006/relationships/image" Target="media/image10.png"/><Relationship Id="rId48" Type="http://schemas.openxmlformats.org/officeDocument/2006/relationships/hyperlink" Target="https://vimeo.com/336508523"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showcase/6167669/video/336505203" TargetMode="External"/><Relationship Id="rId33" Type="http://schemas.openxmlformats.org/officeDocument/2006/relationships/hyperlink" Target="https://commons.wikimedia.org/wiki/File:Glass_empty.jpg" TargetMode="External"/><Relationship Id="rId38" Type="http://schemas.openxmlformats.org/officeDocument/2006/relationships/image" Target="media/image8.jpeg"/><Relationship Id="rId46" Type="http://schemas.openxmlformats.org/officeDocument/2006/relationships/hyperlink" Target="https://www.coolaustralia.org/activity/2040-reducing-our-carbon-footprint-maths-and-science-years-5-6/" TargetMode="External"/><Relationship Id="rId20" Type="http://schemas.openxmlformats.org/officeDocument/2006/relationships/hyperlink" Target="https://www.caledoniafoundation.com.au/" TargetMode="External"/><Relationship Id="rId41" Type="http://schemas.openxmlformats.org/officeDocument/2006/relationships/hyperlink" Target="https://www.coolaustralia.org/worksheet-view/teacher_worksheet/102076/?docx=1"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vimeo.com/showcase/6167669/video/336505203" TargetMode="External"/><Relationship Id="rId28" Type="http://schemas.openxmlformats.org/officeDocument/2006/relationships/hyperlink" Target="https://www.temperaturerecord.org/" TargetMode="External"/><Relationship Id="rId36" Type="http://schemas.openxmlformats.org/officeDocument/2006/relationships/image" Target="media/image7.png"/><Relationship Id="rId49"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D6075-0A31-0148-BC8C-181F6EFEE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4039</Words>
  <Characters>23024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2</cp:revision>
  <dcterms:created xsi:type="dcterms:W3CDTF">2021-04-09T13:20:00Z</dcterms:created>
  <dcterms:modified xsi:type="dcterms:W3CDTF">2021-04-09T13:20:00Z</dcterms:modified>
</cp:coreProperties>
</file>