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9003A" w14:textId="5AF46AE9" w:rsidR="002D7DCE" w:rsidRDefault="002D7DCE" w:rsidP="002D7DCE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Tuning into the documentary Years 5 &amp; 6 Student Worksheet (UK)</w:t>
      </w:r>
    </w:p>
    <w:p w14:paraId="2DBA81EB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</w:t>
      </w:r>
    </w:p>
    <w:p w14:paraId="6716EDD5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                                                           </w:t>
      </w:r>
    </w:p>
    <w:p w14:paraId="75AEFFEF" w14:textId="77777777" w:rsidR="002D7DCE" w:rsidRDefault="002D7DCE" w:rsidP="002D7DCE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excites you about the future?</w:t>
      </w:r>
    </w:p>
    <w:p w14:paraId="559D61D1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Think Pair Share</w:t>
      </w:r>
    </w:p>
    <w:p w14:paraId="11BE81A5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will now complete a Think Pair Share activity to develop definitions for some or all of the following terms:</w:t>
      </w:r>
    </w:p>
    <w:p w14:paraId="54804DF0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Climate change</w:t>
      </w:r>
    </w:p>
    <w:p w14:paraId="593AD677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Greenhouse gas</w:t>
      </w:r>
    </w:p>
    <w:p w14:paraId="41426ABF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Carbon dioxide</w:t>
      </w:r>
    </w:p>
    <w:p w14:paraId="2C060139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Carbon sequestration </w:t>
      </w:r>
    </w:p>
    <w:p w14:paraId="7D69A765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Sustainability</w:t>
      </w:r>
    </w:p>
    <w:p w14:paraId="5947B6AA" w14:textId="376BAA65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Begin by adding the term you are defining into Column A of the table below. You can then record your own ideas for your terms in Column B. Once complete, you can team up with a classmate and discuss your ideas, adding new thoughts to Column C.</w:t>
      </w:r>
    </w:p>
    <w:p w14:paraId="3874C221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tbl>
      <w:tblPr>
        <w:tblW w:w="100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3592"/>
        <w:gridCol w:w="3805"/>
      </w:tblGrid>
      <w:tr w:rsidR="002D7DCE" w14:paraId="0B720D8C" w14:textId="77777777" w:rsidTr="00B35C47">
        <w:trPr>
          <w:trHeight w:val="441"/>
        </w:trPr>
        <w:tc>
          <w:tcPr>
            <w:tcW w:w="0" w:type="auto"/>
            <w:vAlign w:val="center"/>
            <w:hideMark/>
          </w:tcPr>
          <w:p w14:paraId="2F378408" w14:textId="77777777" w:rsidR="002D7DCE" w:rsidRDefault="002D7DCE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lastRenderedPageBreak/>
              <w:t>Column A (Term)</w:t>
            </w:r>
          </w:p>
        </w:tc>
        <w:tc>
          <w:tcPr>
            <w:tcW w:w="0" w:type="auto"/>
            <w:vAlign w:val="center"/>
            <w:hideMark/>
          </w:tcPr>
          <w:p w14:paraId="7FD0EC70" w14:textId="77777777" w:rsidR="002D7DCE" w:rsidRDefault="002D7DCE">
            <w:r>
              <w:rPr>
                <w:rStyle w:val="Strong"/>
              </w:rPr>
              <w:t>Column B (Your Ideas)</w:t>
            </w:r>
          </w:p>
        </w:tc>
        <w:tc>
          <w:tcPr>
            <w:tcW w:w="0" w:type="auto"/>
            <w:vAlign w:val="center"/>
            <w:hideMark/>
          </w:tcPr>
          <w:p w14:paraId="0D0B741C" w14:textId="77777777" w:rsidR="002D7DCE" w:rsidRDefault="002D7DCE">
            <w:r>
              <w:rPr>
                <w:rStyle w:val="Strong"/>
              </w:rPr>
              <w:t>Column C (Group Ideas)</w:t>
            </w:r>
          </w:p>
        </w:tc>
      </w:tr>
      <w:tr w:rsidR="002D7DCE" w14:paraId="4ABBB869" w14:textId="77777777" w:rsidTr="00B35C47">
        <w:trPr>
          <w:trHeight w:val="441"/>
        </w:trPr>
        <w:tc>
          <w:tcPr>
            <w:tcW w:w="0" w:type="auto"/>
            <w:shd w:val="clear" w:color="auto" w:fill="F2F2F2"/>
            <w:vAlign w:val="center"/>
            <w:hideMark/>
          </w:tcPr>
          <w:p w14:paraId="317E7041" w14:textId="77777777" w:rsidR="002D7DCE" w:rsidRDefault="002D7DCE">
            <w:r>
              <w:t> 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AA53086" w14:textId="77777777" w:rsidR="002D7DCE" w:rsidRDefault="002D7DCE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E436664" w14:textId="77777777" w:rsidR="002D7DCE" w:rsidRDefault="002D7DCE">
            <w:r>
              <w:t> </w:t>
            </w:r>
          </w:p>
        </w:tc>
      </w:tr>
      <w:tr w:rsidR="002D7DCE" w14:paraId="407B934F" w14:textId="77777777" w:rsidTr="00B35C47">
        <w:trPr>
          <w:trHeight w:val="441"/>
        </w:trPr>
        <w:tc>
          <w:tcPr>
            <w:tcW w:w="0" w:type="auto"/>
            <w:vAlign w:val="center"/>
            <w:hideMark/>
          </w:tcPr>
          <w:p w14:paraId="1E9E62D2" w14:textId="77777777" w:rsidR="002D7DCE" w:rsidRDefault="002D7DCE">
            <w:r>
              <w:t>  </w:t>
            </w:r>
          </w:p>
        </w:tc>
        <w:tc>
          <w:tcPr>
            <w:tcW w:w="0" w:type="auto"/>
            <w:vAlign w:val="center"/>
            <w:hideMark/>
          </w:tcPr>
          <w:p w14:paraId="3D41E17D" w14:textId="77777777" w:rsidR="002D7DCE" w:rsidRDefault="002D7D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3745207" w14:textId="77777777" w:rsidR="002D7DCE" w:rsidRDefault="002D7DCE">
            <w:r>
              <w:t> </w:t>
            </w:r>
          </w:p>
        </w:tc>
      </w:tr>
      <w:tr w:rsidR="002D7DCE" w14:paraId="6AC05188" w14:textId="77777777" w:rsidTr="00B35C47">
        <w:trPr>
          <w:trHeight w:val="469"/>
        </w:trPr>
        <w:tc>
          <w:tcPr>
            <w:tcW w:w="0" w:type="auto"/>
            <w:shd w:val="clear" w:color="auto" w:fill="F2F2F2"/>
            <w:vAlign w:val="center"/>
            <w:hideMark/>
          </w:tcPr>
          <w:p w14:paraId="5FCF2373" w14:textId="77777777" w:rsidR="002D7DCE" w:rsidRDefault="002D7DCE">
            <w:r>
              <w:t> 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88FE63E" w14:textId="77777777" w:rsidR="002D7DCE" w:rsidRDefault="002D7DCE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380AED8" w14:textId="77777777" w:rsidR="002D7DCE" w:rsidRDefault="002D7DCE">
            <w:r>
              <w:t> </w:t>
            </w:r>
          </w:p>
        </w:tc>
      </w:tr>
      <w:tr w:rsidR="002D7DCE" w14:paraId="1BEFF85F" w14:textId="77777777" w:rsidTr="00B35C47">
        <w:trPr>
          <w:trHeight w:val="441"/>
        </w:trPr>
        <w:tc>
          <w:tcPr>
            <w:tcW w:w="0" w:type="auto"/>
            <w:vAlign w:val="center"/>
            <w:hideMark/>
          </w:tcPr>
          <w:p w14:paraId="6F04D008" w14:textId="77777777" w:rsidR="002D7DCE" w:rsidRDefault="002D7DCE">
            <w:r>
              <w:t>  </w:t>
            </w:r>
          </w:p>
        </w:tc>
        <w:tc>
          <w:tcPr>
            <w:tcW w:w="0" w:type="auto"/>
            <w:vAlign w:val="center"/>
            <w:hideMark/>
          </w:tcPr>
          <w:p w14:paraId="26ADA5E3" w14:textId="77777777" w:rsidR="002D7DCE" w:rsidRDefault="002D7D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6EC1CD5A" w14:textId="77777777" w:rsidR="002D7DCE" w:rsidRDefault="002D7DCE">
            <w:r>
              <w:t> </w:t>
            </w:r>
          </w:p>
        </w:tc>
      </w:tr>
      <w:tr w:rsidR="002D7DCE" w14:paraId="15A75CA7" w14:textId="77777777" w:rsidTr="00B35C47">
        <w:trPr>
          <w:trHeight w:val="441"/>
        </w:trPr>
        <w:tc>
          <w:tcPr>
            <w:tcW w:w="0" w:type="auto"/>
            <w:shd w:val="clear" w:color="auto" w:fill="F2F2F2"/>
            <w:vAlign w:val="center"/>
            <w:hideMark/>
          </w:tcPr>
          <w:p w14:paraId="601825F5" w14:textId="77777777" w:rsidR="002D7DCE" w:rsidRDefault="002D7DCE">
            <w:r>
              <w:t> 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97512DB" w14:textId="77777777" w:rsidR="002D7DCE" w:rsidRDefault="002D7DCE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B610FC9" w14:textId="77777777" w:rsidR="002D7DCE" w:rsidRDefault="002D7DCE">
            <w:r>
              <w:t> </w:t>
            </w:r>
          </w:p>
        </w:tc>
      </w:tr>
    </w:tbl>
    <w:p w14:paraId="509A22D9" w14:textId="77777777" w:rsidR="002D7DCE" w:rsidRDefault="002D7DCE" w:rsidP="002D7DCE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Reflection</w:t>
      </w:r>
    </w:p>
    <w:p w14:paraId="4437B0CE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will now be selecting one thing you are personally concerned about for the future and thinking about why this is a concern and what the solution might be.</w:t>
      </w:r>
    </w:p>
    <w:p w14:paraId="27869DBD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can create either:</w:t>
      </w:r>
    </w:p>
    <w:p w14:paraId="725E1966" w14:textId="77777777" w:rsidR="002D7DCE" w:rsidRDefault="002D7DCE" w:rsidP="002D7DCE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 written piece.</w:t>
      </w:r>
    </w:p>
    <w:p w14:paraId="1F0151AC" w14:textId="77777777" w:rsidR="002D7DCE" w:rsidRDefault="002D7DCE" w:rsidP="002D7DCE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An image or graphic.</w:t>
      </w:r>
    </w:p>
    <w:p w14:paraId="10A6F174" w14:textId="77777777" w:rsidR="002D7DCE" w:rsidRDefault="002D7DCE" w:rsidP="002D7DCE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An audio or video recording.</w:t>
      </w:r>
    </w:p>
    <w:p w14:paraId="6F89AAEE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your piece you need to answer the following:</w:t>
      </w:r>
    </w:p>
    <w:p w14:paraId="0F6F6AB8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What is my concern?</w:t>
      </w:r>
    </w:p>
    <w:p w14:paraId="405DCADE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Why is this a concern for me?</w:t>
      </w:r>
    </w:p>
    <w:p w14:paraId="693C7F10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What is one possible solution?</w:t>
      </w:r>
    </w:p>
    <w:p w14:paraId="50E36F8A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Who is responsible for this solution and why?</w:t>
      </w:r>
    </w:p>
    <w:p w14:paraId="403ADC19" w14:textId="77777777" w:rsidR="002D7DCE" w:rsidRDefault="002D7DCE" w:rsidP="002D7DCE">
      <w:pPr>
        <w:pStyle w:val="Heading2"/>
        <w:spacing w:before="300" w:after="300" w:line="288" w:lineRule="atLeast"/>
        <w:rPr>
          <w:rFonts w:ascii="Arial" w:hAnsi="Arial" w:cs="Arial"/>
          <w:b w:val="0"/>
          <w:color w:val="0A0A0A"/>
          <w:sz w:val="64"/>
          <w:szCs w:val="64"/>
        </w:rPr>
      </w:pPr>
      <w:r>
        <w:rPr>
          <w:rStyle w:val="Strong"/>
          <w:rFonts w:ascii="Arial" w:hAnsi="Arial" w:cs="Arial"/>
          <w:b/>
          <w:bCs w:val="0"/>
          <w:color w:val="0A0A0A"/>
          <w:sz w:val="64"/>
          <w:szCs w:val="64"/>
        </w:rPr>
        <w:t>Concerns and Solutions</w:t>
      </w:r>
    </w:p>
    <w:p w14:paraId="2D1A7231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</w:t>
      </w:r>
    </w:p>
    <w:p w14:paraId="56D46868" w14:textId="636CA86F" w:rsidR="002D7DCE" w:rsidRPr="00B35C47" w:rsidRDefault="002D7DCE" w:rsidP="002D7DCE">
      <w:pPr>
        <w:pStyle w:val="NormalWeb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Concern:</w:t>
      </w:r>
      <w:bookmarkStart w:id="0" w:name="_GoBack"/>
      <w:bookmarkEnd w:id="0"/>
    </w:p>
    <w:p w14:paraId="4377D550" w14:textId="693CFAC1" w:rsidR="002D7DCE" w:rsidRPr="00B35C47" w:rsidRDefault="002D7DCE" w:rsidP="002D7DCE">
      <w:pPr>
        <w:pStyle w:val="NormalWeb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Possible Solutions: </w:t>
      </w:r>
    </w:p>
    <w:p w14:paraId="6961D8F8" w14:textId="77777777" w:rsidR="00B35C47" w:rsidRDefault="00B35C47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587E184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Best Solution and Why: </w:t>
      </w:r>
    </w:p>
    <w:p w14:paraId="58E37545" w14:textId="77777777" w:rsidR="002D7DCE" w:rsidRDefault="002D7DCE" w:rsidP="002D7DCE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2D7DCE"/>
    <w:sectPr w:rsidR="008A27B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5876A" w14:textId="77777777" w:rsidR="0035447C" w:rsidRDefault="0035447C">
      <w:pPr>
        <w:spacing w:line="240" w:lineRule="auto"/>
      </w:pPr>
      <w:r>
        <w:separator/>
      </w:r>
    </w:p>
  </w:endnote>
  <w:endnote w:type="continuationSeparator" w:id="0">
    <w:p w14:paraId="6E575D46" w14:textId="77777777" w:rsidR="0035447C" w:rsidRDefault="00354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72B31332" w:rsidR="008A27BE" w:rsidRPr="002D7DCE" w:rsidRDefault="002D7DCE" w:rsidP="002D7DCE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 xml:space="preserve">2040 UK Educational Resources – Tuning into the documentary- Years 5&amp;6 </w:t>
    </w:r>
    <w:r>
      <w:rPr>
        <w:i/>
        <w:color w:val="333333"/>
        <w:sz w:val="12"/>
        <w:szCs w:val="12"/>
      </w:rPr>
      <w:t>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58B82" w14:textId="77777777" w:rsidR="0035447C" w:rsidRDefault="0035447C">
      <w:pPr>
        <w:spacing w:line="240" w:lineRule="auto"/>
      </w:pPr>
      <w:r>
        <w:separator/>
      </w:r>
    </w:p>
  </w:footnote>
  <w:footnote w:type="continuationSeparator" w:id="0">
    <w:p w14:paraId="57BD1F68" w14:textId="77777777" w:rsidR="0035447C" w:rsidRDefault="003544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53D34A12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right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>2040</w:t>
    </w:r>
    <w:r w:rsidR="002D7DCE">
      <w:rPr>
        <w:i/>
        <w:color w:val="333333"/>
        <w:sz w:val="12"/>
        <w:szCs w:val="12"/>
        <w:highlight w:val="white"/>
      </w:rPr>
      <w:t xml:space="preserve"> UK Educational Resources</w:t>
    </w:r>
    <w:r>
      <w:rPr>
        <w:i/>
        <w:color w:val="333333"/>
        <w:sz w:val="12"/>
        <w:szCs w:val="12"/>
        <w:highlight w:val="white"/>
      </w:rPr>
      <w:t xml:space="preserve"> </w:t>
    </w:r>
    <w:r w:rsidR="002D7DCE">
      <w:rPr>
        <w:i/>
        <w:color w:val="333333"/>
        <w:sz w:val="12"/>
        <w:szCs w:val="12"/>
        <w:highlight w:val="white"/>
      </w:rPr>
      <w:t>–</w:t>
    </w:r>
    <w:r>
      <w:rPr>
        <w:i/>
        <w:color w:val="333333"/>
        <w:sz w:val="12"/>
        <w:szCs w:val="12"/>
        <w:highlight w:val="white"/>
      </w:rPr>
      <w:t xml:space="preserve"> </w:t>
    </w:r>
    <w:r w:rsidR="002D7DCE">
      <w:rPr>
        <w:i/>
        <w:color w:val="333333"/>
        <w:sz w:val="12"/>
        <w:szCs w:val="12"/>
        <w:highlight w:val="white"/>
      </w:rPr>
      <w:t>Tuning into the documentary</w:t>
    </w:r>
    <w:r>
      <w:rPr>
        <w:i/>
        <w:color w:val="333333"/>
        <w:sz w:val="12"/>
        <w:szCs w:val="12"/>
        <w:highlight w:val="white"/>
      </w:rPr>
      <w:t xml:space="preserve">- Years 5&amp;6 </w:t>
    </w:r>
    <w:r w:rsidR="002D7DCE">
      <w:rPr>
        <w:i/>
        <w:color w:val="333333"/>
        <w:sz w:val="12"/>
        <w:szCs w:val="12"/>
      </w:rPr>
      <w:t>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B0669"/>
    <w:multiLevelType w:val="multilevel"/>
    <w:tmpl w:val="15D0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1665B"/>
    <w:multiLevelType w:val="multilevel"/>
    <w:tmpl w:val="1DCE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B35C52"/>
    <w:multiLevelType w:val="multilevel"/>
    <w:tmpl w:val="DAA442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220E49"/>
    <w:rsid w:val="002D7DCE"/>
    <w:rsid w:val="0035447C"/>
    <w:rsid w:val="003E2BBC"/>
    <w:rsid w:val="004634AD"/>
    <w:rsid w:val="00654743"/>
    <w:rsid w:val="006C3B9C"/>
    <w:rsid w:val="008A27BE"/>
    <w:rsid w:val="008E5894"/>
    <w:rsid w:val="00AD6EC4"/>
    <w:rsid w:val="00B35C47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4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C7E536-BE7A-254F-9226-CE5FC04D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3</cp:revision>
  <dcterms:created xsi:type="dcterms:W3CDTF">2020-11-12T04:45:00Z</dcterms:created>
  <dcterms:modified xsi:type="dcterms:W3CDTF">2020-11-12T06:24:00Z</dcterms:modified>
</cp:coreProperties>
</file>